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FF7142">
        <w:trPr>
          <w:jc w:val="center"/>
        </w:trPr>
        <w:tc>
          <w:tcPr>
            <w:tcW w:w="3061" w:type="dxa"/>
            <w:tcBorders>
              <w:top w:val="nil"/>
              <w:left w:val="single" w:sz="48" w:space="0" w:color="F0A22E"/>
              <w:bottom w:val="nil"/>
              <w:right w:val="double" w:sz="4" w:space="0" w:color="F0A22E"/>
            </w:tcBorders>
            <w:shd w:val="clear" w:color="auto" w:fill="auto"/>
            <w:tcMar>
              <w:left w:w="48" w:type="dxa"/>
            </w:tcMar>
          </w:tcPr>
          <w:p w:rsidR="00FF7142" w:rsidRDefault="00581BE8">
            <w:pPr>
              <w:rPr>
                <w:rFonts w:ascii="微軟正黑體" w:eastAsia="微軟正黑體" w:hAnsi="微軟正黑體"/>
                <w:color w:val="F0A22E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F0A22E" w:themeColor="accent1"/>
                <w:sz w:val="36"/>
                <w:szCs w:val="36"/>
              </w:rPr>
              <w:t>衛教資訊</w:t>
            </w:r>
          </w:p>
          <w:p w:rsidR="00FF7142" w:rsidRDefault="00FF7142">
            <w:pPr>
              <w:rPr>
                <w:rFonts w:ascii="新細明體" w:eastAsia="新細明體" w:hAnsi="新細明體"/>
                <w:b/>
                <w:color w:val="F0A22E" w:themeColor="accent1"/>
                <w:sz w:val="20"/>
                <w:szCs w:val="20"/>
              </w:rPr>
            </w:pPr>
          </w:p>
          <w:p w:rsidR="00FF7142" w:rsidRDefault="00FF7142">
            <w:pPr>
              <w:rPr>
                <w:rFonts w:ascii="新細明體" w:eastAsia="新細明體" w:hAnsi="新細明體"/>
                <w:b/>
                <w:color w:val="F0A22E" w:themeColor="accent1"/>
                <w:sz w:val="20"/>
                <w:szCs w:val="20"/>
              </w:rPr>
            </w:pPr>
          </w:p>
          <w:p w:rsidR="00FF7142" w:rsidRDefault="00FF7142">
            <w:pPr>
              <w:rPr>
                <w:rFonts w:ascii="新細明體" w:eastAsia="新細明體" w:hAnsi="新細明體"/>
                <w:b/>
                <w:color w:val="F0A22E" w:themeColor="accent1"/>
                <w:sz w:val="20"/>
                <w:szCs w:val="20"/>
              </w:rPr>
            </w:pPr>
          </w:p>
          <w:p w:rsidR="00FF7142" w:rsidRDefault="00581BE8">
            <w:pPr>
              <w:rPr>
                <w:color w:val="F0A22E" w:themeColor="accent1"/>
              </w:rPr>
            </w:pPr>
            <w:r>
              <w:rPr>
                <w:rFonts w:ascii="新細明體" w:hAnsi="新細明體"/>
                <w:b/>
                <w:color w:val="F0A22E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F0A22E"/>
              <w:bottom w:val="nil"/>
              <w:right w:val="nil"/>
            </w:tcBorders>
            <w:shd w:val="clear" w:color="auto" w:fill="F0A22E" w:themeFill="accent1"/>
            <w:tcMar>
              <w:left w:w="93" w:type="dxa"/>
            </w:tcMar>
          </w:tcPr>
          <w:p w:rsidR="00FF7142" w:rsidRDefault="00581BE8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治療注意事項：果酸換膚術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br/>
              <w:t>術前須知</w:t>
            </w:r>
          </w:p>
        </w:tc>
      </w:tr>
      <w:tr w:rsidR="00FF7142">
        <w:trPr>
          <w:jc w:val="center"/>
        </w:trPr>
        <w:tc>
          <w:tcPr>
            <w:tcW w:w="3061" w:type="dxa"/>
            <w:tcBorders>
              <w:top w:val="nil"/>
              <w:left w:val="single" w:sz="48" w:space="0" w:color="F0A22E"/>
              <w:bottom w:val="nil"/>
              <w:right w:val="double" w:sz="4" w:space="0" w:color="F0A22E"/>
            </w:tcBorders>
            <w:shd w:val="clear" w:color="auto" w:fill="auto"/>
            <w:tcMar>
              <w:left w:w="48" w:type="dxa"/>
            </w:tcMar>
          </w:tcPr>
          <w:p w:rsidR="00FF7142" w:rsidRDefault="00581BE8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FF7142" w:rsidRDefault="00581BE8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FF7142" w:rsidRDefault="00581BE8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F0A22E"/>
              <w:bottom w:val="nil"/>
              <w:right w:val="nil"/>
            </w:tcBorders>
            <w:shd w:val="clear" w:color="auto" w:fill="F0A22E" w:themeFill="accent1"/>
            <w:tcMar>
              <w:left w:w="93" w:type="dxa"/>
            </w:tcMar>
            <w:vAlign w:val="bottom"/>
          </w:tcPr>
          <w:p w:rsidR="00FF7142" w:rsidRDefault="00581BE8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4B6BCE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4B6BCE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4B6BCE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24</w:t>
            </w:r>
          </w:p>
          <w:p w:rsidR="00FF7142" w:rsidRDefault="00581BE8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FF7142">
        <w:trPr>
          <w:jc w:val="center"/>
        </w:trPr>
        <w:tc>
          <w:tcPr>
            <w:tcW w:w="3061" w:type="dxa"/>
            <w:tcBorders>
              <w:top w:val="nil"/>
              <w:left w:val="single" w:sz="48" w:space="0" w:color="F0A22E"/>
              <w:bottom w:val="nil"/>
              <w:right w:val="nil"/>
            </w:tcBorders>
            <w:shd w:val="clear" w:color="auto" w:fill="FCECD5" w:themeFill="accent1" w:themeFillTint="33"/>
            <w:tcMar>
              <w:left w:w="48" w:type="dxa"/>
            </w:tcMar>
          </w:tcPr>
          <w:p w:rsidR="00FF7142" w:rsidRDefault="00581BE8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FF7142" w:rsidRDefault="00581BE8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FF7142" w:rsidRDefault="00581BE8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142" w:rsidRDefault="00581BE8">
            <w:pPr>
              <w:jc w:val="right"/>
              <w:rPr>
                <w:rFonts w:ascii="微軟正黑體" w:eastAsia="微軟正黑體" w:hAnsi="微軟正黑體"/>
                <w:b/>
                <w:color w:val="F0A22E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4862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0A22E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F0A22E" w:themeColor="accent1"/>
                <w:sz w:val="20"/>
                <w:szCs w:val="20"/>
              </w:rPr>
              <w:t>(C)Mackay Memorial Hospital All Rights Reserved.</w:t>
            </w:r>
          </w:p>
          <w:p w:rsidR="00FF7142" w:rsidRDefault="00581BE8">
            <w:pPr>
              <w:jc w:val="right"/>
              <w:rPr>
                <w:color w:val="F0A22E" w:themeColor="accent1"/>
              </w:rPr>
            </w:pPr>
            <w:r>
              <w:rPr>
                <w:rFonts w:ascii="微軟正黑體" w:eastAsia="微軟正黑體" w:hAnsi="微軟正黑體"/>
                <w:b/>
                <w:color w:val="F0A22E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FF7142" w:rsidRDefault="00581BE8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  <w:r>
        <w:rPr>
          <w:rFonts w:ascii="微軟正黑體" w:eastAsia="微軟正黑體" w:hAnsi="微軟正黑體" w:cs="細明體"/>
          <w:sz w:val="28"/>
          <w:szCs w:val="28"/>
        </w:rPr>
        <w:t>【果酸換膚術 換膚前須知】</w:t>
      </w:r>
    </w:p>
    <w:tbl>
      <w:tblPr>
        <w:tblStyle w:val="af0"/>
        <w:tblW w:w="10522" w:type="dxa"/>
        <w:tblLook w:val="04A0"/>
      </w:tblPr>
      <w:tblGrid>
        <w:gridCol w:w="5262"/>
        <w:gridCol w:w="5260"/>
      </w:tblGrid>
      <w:tr w:rsidR="00FF7142">
        <w:tc>
          <w:tcPr>
            <w:tcW w:w="5261" w:type="dxa"/>
            <w:tcBorders>
              <w:top w:val="nil"/>
              <w:left w:val="nil"/>
              <w:bottom w:val="nil"/>
              <w:right w:val="single" w:sz="24" w:space="0" w:color="F9D9AB"/>
            </w:tcBorders>
            <w:shd w:val="clear" w:color="auto" w:fill="auto"/>
          </w:tcPr>
          <w:p w:rsidR="00FF7142" w:rsidRDefault="00581BE8">
            <w:pPr>
              <w:pStyle w:val="ad"/>
              <w:widowControl/>
              <w:numPr>
                <w:ilvl w:val="0"/>
                <w:numId w:val="2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當您決定擇期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換膚後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，為使肌膚能適應高濃度果酸，以達到最好的療效，應開始每天護膚工作如下： </w:t>
            </w:r>
          </w:p>
          <w:p w:rsidR="00FF7142" w:rsidRDefault="00581BE8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在換膚前一至二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，應開始使用果酸保養面霜(或乳液，或凝膠)，晚上洗臉後使用一次，使您的臉部肌膚</w:t>
            </w:r>
            <w:bookmarkStart w:id="0" w:name="_GoBack"/>
            <w:bookmarkEnd w:id="0"/>
            <w:r>
              <w:rPr>
                <w:rFonts w:ascii="微軟正黑體" w:eastAsia="微軟正黑體" w:hAnsi="微軟正黑體" w:cs="細明體"/>
                <w:sz w:val="22"/>
              </w:rPr>
              <w:t xml:space="preserve">適應果酸。至於要使用那一種產品，請詢問您的醫師。 </w:t>
            </w:r>
          </w:p>
          <w:p w:rsidR="00FF7142" w:rsidRDefault="00581BE8">
            <w:pPr>
              <w:pStyle w:val="ad"/>
              <w:widowControl/>
              <w:numPr>
                <w:ilvl w:val="0"/>
                <w:numId w:val="5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黑斑患者請於每天早上使用防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曬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乳液(SPF 15 或 15 以上)，以避免日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曬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傷害。在大太陽底下，中午還要再使用一次。 </w:t>
            </w:r>
          </w:p>
          <w:p w:rsidR="00FF7142" w:rsidRDefault="00581BE8">
            <w:pPr>
              <w:pStyle w:val="ad"/>
              <w:widowControl/>
              <w:numPr>
                <w:ilvl w:val="0"/>
                <w:numId w:val="2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換膚前一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週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，應停止下列行為：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臉部美容或作臉                                   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使用磨砂膏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燙髮和染髮                                          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使用A酸產品於臉上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刮臉和脫毛                                          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3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游泳過度，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曬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傷臉部</w:t>
            </w:r>
          </w:p>
        </w:tc>
        <w:tc>
          <w:tcPr>
            <w:tcW w:w="5260" w:type="dxa"/>
            <w:tcBorders>
              <w:top w:val="nil"/>
              <w:left w:val="single" w:sz="24" w:space="0" w:color="F9D9AB"/>
              <w:bottom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FF7142" w:rsidRDefault="00581BE8">
            <w:pPr>
              <w:pStyle w:val="ad"/>
              <w:widowControl/>
              <w:numPr>
                <w:ilvl w:val="0"/>
                <w:numId w:val="2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請告知醫師您是否有下列症狀之記錄：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過敏性皮膚或免疫性疾病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臉部受傷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臉部皮膚病 (如濕疹、過敏性皮膚炎)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病毒感染 (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如唇庖疹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 xml:space="preserve">、扁平疣)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對陽光過度敏感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是否正再服用藥物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是否抽煙 </w:t>
            </w:r>
          </w:p>
          <w:p w:rsidR="00FF7142" w:rsidRDefault="00581BE8">
            <w:pPr>
              <w:pStyle w:val="ad"/>
              <w:widowControl/>
              <w:numPr>
                <w:ilvl w:val="1"/>
                <w:numId w:val="4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2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 xml:space="preserve">是否對酒精過敏 </w:t>
            </w:r>
          </w:p>
          <w:p w:rsidR="00FF7142" w:rsidRDefault="00581BE8">
            <w:pPr>
              <w:pStyle w:val="ad"/>
              <w:widowControl/>
              <w:numPr>
                <w:ilvl w:val="0"/>
                <w:numId w:val="2"/>
              </w:numPr>
              <w:spacing w:before="120" w:line="280" w:lineRule="exact"/>
              <w:rPr>
                <w:rFonts w:ascii="微軟正黑體" w:eastAsia="微軟正黑體" w:hAnsi="微軟正黑體" w:cs="細明體"/>
                <w:sz w:val="28"/>
                <w:szCs w:val="28"/>
              </w:rPr>
            </w:pPr>
            <w:r>
              <w:rPr>
                <w:rFonts w:ascii="微軟正黑體" w:eastAsia="微軟正黑體" w:hAnsi="微軟正黑體" w:cs="細明體"/>
                <w:sz w:val="22"/>
              </w:rPr>
              <w:t>在換膚當天，請先將臉部洗淨，勿化</w:t>
            </w:r>
            <w:proofErr w:type="gramStart"/>
            <w:r>
              <w:rPr>
                <w:rFonts w:ascii="微軟正黑體" w:eastAsia="微軟正黑體" w:hAnsi="微軟正黑體" w:cs="細明體"/>
                <w:sz w:val="22"/>
              </w:rPr>
              <w:t>粧</w:t>
            </w:r>
            <w:proofErr w:type="gramEnd"/>
            <w:r>
              <w:rPr>
                <w:rFonts w:ascii="微軟正黑體" w:eastAsia="微軟正黑體" w:hAnsi="微軟正黑體" w:cs="細明體"/>
                <w:sz w:val="22"/>
              </w:rPr>
              <w:t>、刮臉、及使用香水或古龍水等。</w:t>
            </w:r>
          </w:p>
        </w:tc>
      </w:tr>
    </w:tbl>
    <w:p w:rsidR="00FF7142" w:rsidRDefault="00581BE8">
      <w:pPr>
        <w:pStyle w:val="ad"/>
        <w:numPr>
          <w:ilvl w:val="0"/>
          <w:numId w:val="1"/>
        </w:numPr>
        <w:spacing w:line="280" w:lineRule="exact"/>
        <w:jc w:val="right"/>
      </w:pPr>
      <w:r>
        <w:rPr>
          <w:rFonts w:ascii="新細明體" w:hAnsi="新細明體" w:cs="細明體"/>
          <w:color w:val="F0A22E" w:themeColor="accent1"/>
          <w:sz w:val="20"/>
          <w:szCs w:val="20"/>
        </w:rPr>
        <w:t>新竹馬偕紀念醫院，關心您的健康。</w:t>
      </w:r>
    </w:p>
    <w:sectPr w:rsidR="00FF7142" w:rsidSect="00FF7142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E8" w:rsidRDefault="00581BE8" w:rsidP="00FF7142">
      <w:r>
        <w:separator/>
      </w:r>
    </w:p>
  </w:endnote>
  <w:endnote w:type="continuationSeparator" w:id="0">
    <w:p w:rsidR="00581BE8" w:rsidRDefault="00581BE8" w:rsidP="00FF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142" w:rsidRDefault="00581BE8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治療注意事項：果酸換膚術</w:t>
    </w:r>
    <w:proofErr w:type="gramStart"/>
    <w:r>
      <w:rPr>
        <w:rFonts w:ascii="微軟正黑體" w:eastAsia="微軟正黑體" w:hAnsi="微軟正黑體"/>
        <w:color w:val="000000" w:themeColor="text1"/>
      </w:rPr>
      <w:t>術</w:t>
    </w:r>
    <w:proofErr w:type="gramEnd"/>
    <w:r>
      <w:rPr>
        <w:rFonts w:ascii="微軟正黑體" w:eastAsia="微軟正黑體" w:hAnsi="微軟正黑體"/>
        <w:color w:val="000000" w:themeColor="text1"/>
      </w:rPr>
      <w:t>前須知</w:t>
    </w:r>
    <w:r w:rsidR="008662D1" w:rsidRPr="008662D1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f0a22e" stroked="f" strokecolor="#3465a4">
          <v:fill color2="#0f5dd1" o:detectmouseclick="t"/>
          <v:stroke joinstyle="round"/>
        </v:rect>
      </w:pict>
    </w:r>
    <w:r w:rsidR="008662D1" w:rsidRPr="008662D1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FF7142" w:rsidRDefault="008662D1">
                <w:pPr>
                  <w:pStyle w:val="Footer"/>
                  <w:jc w:val="right"/>
                </w:pPr>
                <w:r w:rsidRPr="008662D1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581BE8">
                  <w:instrText>PAGE \* ARABIC</w:instrText>
                </w:r>
                <w:r>
                  <w:fldChar w:fldCharType="separate"/>
                </w:r>
                <w:r w:rsidR="004B6BC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E8" w:rsidRDefault="00581BE8" w:rsidP="00FF7142">
      <w:r>
        <w:separator/>
      </w:r>
    </w:p>
  </w:footnote>
  <w:footnote w:type="continuationSeparator" w:id="0">
    <w:p w:rsidR="00581BE8" w:rsidRDefault="00581BE8" w:rsidP="00FF7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19B"/>
    <w:multiLevelType w:val="multilevel"/>
    <w:tmpl w:val="52ECA9F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08C172BC"/>
    <w:multiLevelType w:val="multilevel"/>
    <w:tmpl w:val="AACCC80C"/>
    <w:lvl w:ilvl="0">
      <w:start w:val="1"/>
      <w:numFmt w:val="decimal"/>
      <w:lvlText w:val="(%1)"/>
      <w:lvlJc w:val="left"/>
      <w:pPr>
        <w:ind w:left="960" w:hanging="480"/>
      </w:pPr>
      <w:rPr>
        <w:rFonts w:ascii="微軟正黑體" w:hAnsi="微軟正黑體"/>
        <w:b w:val="0"/>
        <w:i w:val="0"/>
        <w:sz w:val="22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">
    <w:nsid w:val="0F334F6A"/>
    <w:multiLevelType w:val="multilevel"/>
    <w:tmpl w:val="BADE5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0365AF"/>
    <w:multiLevelType w:val="multilevel"/>
    <w:tmpl w:val="687AA94E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標楷體" w:hAnsi="微軟正黑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C40341"/>
    <w:multiLevelType w:val="multilevel"/>
    <w:tmpl w:val="F49E0820"/>
    <w:lvl w:ilvl="0">
      <w:start w:val="1"/>
      <w:numFmt w:val="decimal"/>
      <w:lvlText w:val="(%1)"/>
      <w:lvlJc w:val="left"/>
      <w:pPr>
        <w:ind w:left="480" w:hanging="480"/>
      </w:pPr>
      <w:rPr>
        <w:b w:val="0"/>
        <w:i w:val="0"/>
        <w:sz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微軟正黑體" w:hAnsi="微軟正黑體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B952BA"/>
    <w:multiLevelType w:val="multilevel"/>
    <w:tmpl w:val="CF0EC97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F7142"/>
    <w:rsid w:val="004B6BCE"/>
    <w:rsid w:val="00581BE8"/>
    <w:rsid w:val="008662D1"/>
    <w:rsid w:val="00CA7A42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F0A22E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F0A22E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AD1F1F" w:themeColor="hyperlink"/>
      <w:u w:val="single"/>
    </w:rPr>
  </w:style>
  <w:style w:type="character" w:customStyle="1" w:styleId="ListLabel1">
    <w:name w:val="ListLabel 1"/>
    <w:qFormat/>
    <w:rsid w:val="00FF7142"/>
    <w:rPr>
      <w:rFonts w:eastAsia="新細明體"/>
      <w:b w:val="0"/>
      <w:i w:val="0"/>
    </w:rPr>
  </w:style>
  <w:style w:type="character" w:customStyle="1" w:styleId="ListLabel2">
    <w:name w:val="ListLabel 2"/>
    <w:qFormat/>
    <w:rsid w:val="00FF7142"/>
    <w:rPr>
      <w:b w:val="0"/>
      <w:i w:val="0"/>
      <w:sz w:val="24"/>
    </w:rPr>
  </w:style>
  <w:style w:type="character" w:customStyle="1" w:styleId="ListLabel3">
    <w:name w:val="ListLabel 3"/>
    <w:qFormat/>
    <w:rsid w:val="00FF7142"/>
    <w:rPr>
      <w:b w:val="0"/>
      <w:i w:val="0"/>
      <w:sz w:val="24"/>
    </w:rPr>
  </w:style>
  <w:style w:type="character" w:customStyle="1" w:styleId="ListLabel4">
    <w:name w:val="ListLabel 4"/>
    <w:qFormat/>
    <w:rsid w:val="00FF7142"/>
    <w:rPr>
      <w:rFonts w:ascii="微軟正黑體" w:eastAsia="標楷體" w:hAnsi="微軟正黑體"/>
      <w:b w:val="0"/>
      <w:i w:val="0"/>
      <w:sz w:val="28"/>
    </w:rPr>
  </w:style>
  <w:style w:type="character" w:customStyle="1" w:styleId="ListLabel5">
    <w:name w:val="ListLabel 5"/>
    <w:qFormat/>
    <w:rsid w:val="00FF7142"/>
    <w:rPr>
      <w:b w:val="0"/>
      <w:i w:val="0"/>
      <w:sz w:val="24"/>
    </w:rPr>
  </w:style>
  <w:style w:type="character" w:customStyle="1" w:styleId="ListLabel6">
    <w:name w:val="ListLabel 6"/>
    <w:qFormat/>
    <w:rsid w:val="00FF7142"/>
    <w:rPr>
      <w:b w:val="0"/>
      <w:i w:val="0"/>
      <w:sz w:val="24"/>
    </w:rPr>
  </w:style>
  <w:style w:type="character" w:customStyle="1" w:styleId="ListLabel7">
    <w:name w:val="ListLabel 7"/>
    <w:qFormat/>
    <w:rsid w:val="00FF7142"/>
    <w:rPr>
      <w:rFonts w:ascii="微軟正黑體" w:hAnsi="微軟正黑體"/>
      <w:b w:val="0"/>
      <w:i w:val="0"/>
      <w:sz w:val="22"/>
    </w:rPr>
  </w:style>
  <w:style w:type="character" w:customStyle="1" w:styleId="ListLabel8">
    <w:name w:val="ListLabel 8"/>
    <w:qFormat/>
    <w:rsid w:val="00FF7142"/>
    <w:rPr>
      <w:rFonts w:ascii="微軟正黑體" w:hAnsi="微軟正黑體"/>
      <w:b w:val="0"/>
      <w:i w:val="0"/>
      <w:sz w:val="22"/>
    </w:rPr>
  </w:style>
  <w:style w:type="paragraph" w:styleId="a8">
    <w:name w:val="Title"/>
    <w:basedOn w:val="a"/>
    <w:next w:val="a9"/>
    <w:qFormat/>
    <w:rsid w:val="00FF714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FF7142"/>
    <w:pPr>
      <w:spacing w:after="140" w:line="288" w:lineRule="auto"/>
    </w:pPr>
  </w:style>
  <w:style w:type="paragraph" w:styleId="aa">
    <w:name w:val="List"/>
    <w:basedOn w:val="a9"/>
    <w:rsid w:val="00FF7142"/>
    <w:rPr>
      <w:rFonts w:cs="Mangal"/>
    </w:rPr>
  </w:style>
  <w:style w:type="paragraph" w:customStyle="1" w:styleId="Caption">
    <w:name w:val="Caption"/>
    <w:basedOn w:val="a"/>
    <w:qFormat/>
    <w:rsid w:val="00FF714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FF7142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F0A22E"/>
      </w:pBdr>
      <w:spacing w:after="180" w:line="264" w:lineRule="auto"/>
      <w:jc w:val="right"/>
    </w:pPr>
    <w:rPr>
      <w:color w:val="4E3B30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FF7142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CA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CA7A42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CA7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CA7A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旅程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7F1FB-34FE-4871-8581-9CAB1805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>mmh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2011-12-09T07:41:00Z</cp:lastPrinted>
  <dcterms:created xsi:type="dcterms:W3CDTF">2011-12-09T07:51:00Z</dcterms:created>
  <dcterms:modified xsi:type="dcterms:W3CDTF">2021-05-24T08:00:00Z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