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10349" w:type="dxa"/>
        <w:jc w:val="center"/>
        <w:tblCellMar>
          <w:left w:w="48" w:type="dxa"/>
        </w:tblCellMar>
        <w:tblLook w:val="04A0"/>
      </w:tblPr>
      <w:tblGrid>
        <w:gridCol w:w="3061"/>
        <w:gridCol w:w="7288"/>
      </w:tblGrid>
      <w:tr w:rsidR="008953D2">
        <w:trPr>
          <w:jc w:val="center"/>
        </w:trPr>
        <w:tc>
          <w:tcPr>
            <w:tcW w:w="3061" w:type="dxa"/>
            <w:tcBorders>
              <w:top w:val="nil"/>
              <w:left w:val="single" w:sz="48" w:space="0" w:color="2254A6"/>
              <w:bottom w:val="nil"/>
              <w:right w:val="double" w:sz="4" w:space="0" w:color="2254A6"/>
            </w:tcBorders>
            <w:shd w:val="clear" w:color="auto" w:fill="auto"/>
            <w:tcMar>
              <w:left w:w="48" w:type="dxa"/>
            </w:tcMar>
          </w:tcPr>
          <w:p w:rsidR="008953D2" w:rsidRDefault="000A6806">
            <w:pPr>
              <w:rPr>
                <w:rFonts w:ascii="微軟正黑體" w:eastAsia="微軟正黑體" w:hAnsi="微軟正黑體"/>
                <w:color w:val="2254A6" w:themeColor="accent1"/>
                <w:sz w:val="36"/>
                <w:szCs w:val="36"/>
              </w:rPr>
            </w:pPr>
            <w:r>
              <w:rPr>
                <w:rFonts w:ascii="微軟正黑體" w:eastAsia="微軟正黑體" w:hAnsi="微軟正黑體"/>
                <w:color w:val="2254A6" w:themeColor="accent1"/>
                <w:sz w:val="36"/>
                <w:szCs w:val="36"/>
              </w:rPr>
              <w:t>衛教資訊</w:t>
            </w:r>
          </w:p>
          <w:p w:rsidR="008953D2" w:rsidRDefault="008953D2">
            <w:pPr>
              <w:rPr>
                <w:rFonts w:ascii="新細明體" w:eastAsia="新細明體" w:hAnsi="新細明體"/>
                <w:b/>
                <w:color w:val="2254A6" w:themeColor="accent1"/>
                <w:sz w:val="20"/>
                <w:szCs w:val="20"/>
              </w:rPr>
            </w:pPr>
          </w:p>
          <w:p w:rsidR="008953D2" w:rsidRDefault="008953D2">
            <w:pPr>
              <w:rPr>
                <w:rFonts w:ascii="新細明體" w:eastAsia="新細明體" w:hAnsi="新細明體"/>
                <w:b/>
                <w:color w:val="2254A6" w:themeColor="accent1"/>
                <w:sz w:val="20"/>
                <w:szCs w:val="20"/>
              </w:rPr>
            </w:pPr>
          </w:p>
          <w:p w:rsidR="008953D2" w:rsidRDefault="008953D2">
            <w:pPr>
              <w:rPr>
                <w:rFonts w:ascii="新細明體" w:eastAsia="新細明體" w:hAnsi="新細明體"/>
                <w:b/>
                <w:color w:val="2254A6" w:themeColor="accent1"/>
                <w:sz w:val="20"/>
                <w:szCs w:val="20"/>
              </w:rPr>
            </w:pPr>
          </w:p>
          <w:p w:rsidR="008953D2" w:rsidRDefault="000A6806">
            <w:pPr>
              <w:rPr>
                <w:color w:val="2254A6" w:themeColor="accent1"/>
              </w:rPr>
            </w:pPr>
            <w:r>
              <w:rPr>
                <w:rFonts w:ascii="新細明體" w:hAnsi="新細明體"/>
                <w:b/>
                <w:color w:val="2254A6" w:themeColor="accent1"/>
                <w:sz w:val="20"/>
                <w:szCs w:val="20"/>
              </w:rPr>
              <w:t>新竹馬偕紀念醫院</w:t>
            </w:r>
          </w:p>
        </w:tc>
        <w:tc>
          <w:tcPr>
            <w:tcW w:w="7287" w:type="dxa"/>
            <w:tcBorders>
              <w:top w:val="nil"/>
              <w:left w:val="double" w:sz="4" w:space="0" w:color="2254A6"/>
              <w:bottom w:val="nil"/>
              <w:right w:val="nil"/>
            </w:tcBorders>
            <w:shd w:val="clear" w:color="auto" w:fill="2254A6" w:themeFill="accent1"/>
            <w:tcMar>
              <w:left w:w="93" w:type="dxa"/>
            </w:tcMar>
          </w:tcPr>
          <w:p w:rsidR="008953D2" w:rsidRDefault="000A6806">
            <w:pPr>
              <w:jc w:val="right"/>
              <w:rPr>
                <w:color w:val="FFFFFF" w:themeColor="background1"/>
              </w:rPr>
            </w:pPr>
            <w:r>
              <w:rPr>
                <w:rFonts w:ascii="微軟正黑體" w:eastAsia="微軟正黑體" w:hAnsi="微軟正黑體"/>
                <w:b/>
                <w:color w:val="FFFFFF" w:themeColor="background1"/>
                <w:sz w:val="56"/>
                <w:szCs w:val="56"/>
              </w:rPr>
              <w:t>非傳染性皮膚疾病：</w:t>
            </w:r>
            <w:r>
              <w:rPr>
                <w:rFonts w:ascii="微軟正黑體" w:eastAsia="微軟正黑體" w:hAnsi="微軟正黑體"/>
                <w:b/>
                <w:color w:val="FFFFFF" w:themeColor="background1"/>
                <w:sz w:val="56"/>
                <w:szCs w:val="56"/>
              </w:rPr>
              <w:br/>
              <w:t>指甲分離症</w:t>
            </w:r>
          </w:p>
        </w:tc>
      </w:tr>
      <w:tr w:rsidR="008953D2">
        <w:trPr>
          <w:jc w:val="center"/>
        </w:trPr>
        <w:tc>
          <w:tcPr>
            <w:tcW w:w="3061" w:type="dxa"/>
            <w:tcBorders>
              <w:top w:val="nil"/>
              <w:left w:val="single" w:sz="48" w:space="0" w:color="2254A6"/>
              <w:bottom w:val="nil"/>
              <w:right w:val="double" w:sz="4" w:space="0" w:color="2254A6"/>
            </w:tcBorders>
            <w:shd w:val="clear" w:color="auto" w:fill="auto"/>
            <w:tcMar>
              <w:left w:w="48" w:type="dxa"/>
            </w:tcMar>
          </w:tcPr>
          <w:p w:rsidR="008953D2" w:rsidRDefault="000A6806">
            <w:pPr>
              <w:pStyle w:val="Heading2"/>
              <w:spacing w:after="120" w:line="280" w:lineRule="exact"/>
              <w:rPr>
                <w:rFonts w:asciiTheme="minorHAnsi" w:eastAsia="新細明體" w:hAnsiTheme="minorHAnsi" w:cstheme="minorHAnsi"/>
                <w:sz w:val="20"/>
                <w:szCs w:val="20"/>
                <w:lang w:eastAsia="zh-TW"/>
              </w:rPr>
            </w:pPr>
            <w:r>
              <w:rPr>
                <w:rFonts w:asciiTheme="minorHAnsi" w:hAnsiTheme="minorHAnsi" w:cstheme="minorHAnsi"/>
                <w:sz w:val="20"/>
                <w:szCs w:val="20"/>
                <w:lang w:eastAsia="zh-TW"/>
              </w:rPr>
              <w:t>地址：</w:t>
            </w:r>
            <w:r>
              <w:rPr>
                <w:rFonts w:asciiTheme="minorHAnsi" w:eastAsia="新細明體" w:hAnsiTheme="minorHAnsi" w:cstheme="minorHAnsi"/>
                <w:sz w:val="20"/>
                <w:szCs w:val="20"/>
                <w:lang w:eastAsia="zh-TW"/>
              </w:rPr>
              <w:br/>
              <w:t>30071</w:t>
            </w:r>
            <w:r>
              <w:rPr>
                <w:rFonts w:asciiTheme="minorHAnsi" w:hAnsiTheme="minorHAnsi" w:cstheme="minorHAnsi"/>
                <w:sz w:val="20"/>
                <w:szCs w:val="20"/>
                <w:lang w:eastAsia="zh-TW"/>
              </w:rPr>
              <w:t>新竹市光復路二段</w:t>
            </w:r>
            <w:r>
              <w:rPr>
                <w:rFonts w:asciiTheme="minorHAnsi" w:eastAsia="新細明體" w:hAnsiTheme="minorHAnsi" w:cstheme="minorHAnsi"/>
                <w:sz w:val="20"/>
                <w:szCs w:val="20"/>
                <w:lang w:eastAsia="zh-TW"/>
              </w:rPr>
              <w:t>690</w:t>
            </w:r>
            <w:r>
              <w:rPr>
                <w:rFonts w:asciiTheme="minorHAnsi" w:hAnsiTheme="minorHAnsi" w:cstheme="minorHAnsi"/>
                <w:sz w:val="20"/>
                <w:szCs w:val="20"/>
                <w:lang w:eastAsia="zh-TW"/>
              </w:rPr>
              <w:t>號</w:t>
            </w:r>
          </w:p>
          <w:p w:rsidR="008953D2" w:rsidRDefault="000A6806">
            <w:pPr>
              <w:pStyle w:val="Heading2"/>
              <w:spacing w:after="120" w:line="280" w:lineRule="exact"/>
            </w:pPr>
            <w:r>
              <w:rPr>
                <w:rFonts w:asciiTheme="minorHAnsi" w:hAnsiTheme="minorHAnsi" w:cstheme="minorHAnsi"/>
                <w:sz w:val="20"/>
                <w:szCs w:val="20"/>
                <w:lang w:eastAsia="zh-TW"/>
              </w:rPr>
              <w:t>電話：</w:t>
            </w:r>
            <w:r>
              <w:rPr>
                <w:rFonts w:asciiTheme="minorHAnsi" w:eastAsia="新細明體" w:hAnsiTheme="minorHAnsi" w:cstheme="minorHAnsi"/>
                <w:sz w:val="20"/>
                <w:szCs w:val="20"/>
                <w:lang w:eastAsia="zh-TW"/>
              </w:rPr>
              <w:br/>
              <w:t>03-6889595</w:t>
            </w:r>
          </w:p>
          <w:p w:rsidR="008953D2" w:rsidRDefault="000A6806">
            <w:pPr>
              <w:pStyle w:val="Heading2"/>
              <w:spacing w:after="120" w:line="280" w:lineRule="exact"/>
              <w:rPr>
                <w:rFonts w:asciiTheme="minorHAnsi" w:eastAsia="新細明體" w:hAnsiTheme="minorHAnsi"/>
                <w:sz w:val="20"/>
                <w:szCs w:val="20"/>
                <w:lang w:eastAsia="zh-TW"/>
              </w:rPr>
            </w:pPr>
            <w:r>
              <w:rPr>
                <w:rFonts w:asciiTheme="minorHAnsi" w:hAnsi="Calibri"/>
                <w:sz w:val="20"/>
                <w:szCs w:val="20"/>
                <w:lang w:eastAsia="zh-TW"/>
              </w:rPr>
              <w:t>分機</w:t>
            </w:r>
            <w:r>
              <w:rPr>
                <w:rFonts w:asciiTheme="minorHAnsi" w:eastAsia="新細明體" w:hAnsiTheme="minorHAnsi"/>
                <w:sz w:val="20"/>
                <w:szCs w:val="20"/>
                <w:lang w:eastAsia="zh-TW"/>
              </w:rPr>
              <w:t>6293</w:t>
            </w:r>
          </w:p>
        </w:tc>
        <w:tc>
          <w:tcPr>
            <w:tcW w:w="7287" w:type="dxa"/>
            <w:tcBorders>
              <w:top w:val="nil"/>
              <w:left w:val="double" w:sz="4" w:space="0" w:color="2254A6"/>
              <w:bottom w:val="nil"/>
              <w:right w:val="nil"/>
            </w:tcBorders>
            <w:shd w:val="clear" w:color="auto" w:fill="2254A6" w:themeFill="accent1"/>
            <w:tcMar>
              <w:left w:w="93" w:type="dxa"/>
            </w:tcMar>
            <w:vAlign w:val="bottom"/>
          </w:tcPr>
          <w:p w:rsidR="008953D2" w:rsidRDefault="000A6806">
            <w:pPr>
              <w:jc w:val="right"/>
              <w:rPr>
                <w:rFonts w:ascii="微軟正黑體" w:eastAsia="微軟正黑體" w:hAnsi="微軟正黑體"/>
                <w:b/>
                <w:color w:val="FFFFFF" w:themeColor="background1"/>
                <w:sz w:val="36"/>
                <w:szCs w:val="36"/>
              </w:rPr>
            </w:pPr>
            <w:r>
              <w:rPr>
                <w:rFonts w:ascii="微軟正黑體" w:eastAsia="微軟正黑體" w:hAnsi="微軟正黑體"/>
                <w:b/>
                <w:color w:val="FFFFFF" w:themeColor="background1"/>
                <w:sz w:val="36"/>
                <w:szCs w:val="36"/>
              </w:rPr>
              <w:t xml:space="preserve">修訂: </w:t>
            </w:r>
            <w:r w:rsidR="000C2E27">
              <w:rPr>
                <w:rFonts w:ascii="微軟正黑體" w:eastAsia="微軟正黑體" w:hAnsi="微軟正黑體" w:hint="eastAsia"/>
                <w:b/>
                <w:color w:val="FFFFFF" w:themeColor="background1"/>
                <w:sz w:val="36"/>
                <w:szCs w:val="36"/>
              </w:rPr>
              <w:t>2021</w:t>
            </w:r>
            <w:r>
              <w:rPr>
                <w:rFonts w:ascii="微軟正黑體" w:eastAsia="微軟正黑體" w:hAnsi="微軟正黑體"/>
                <w:b/>
                <w:color w:val="FFFFFF" w:themeColor="background1"/>
                <w:sz w:val="36"/>
                <w:szCs w:val="36"/>
              </w:rPr>
              <w:t>/</w:t>
            </w:r>
            <w:r w:rsidR="000C2E27">
              <w:rPr>
                <w:rFonts w:ascii="微軟正黑體" w:eastAsia="微軟正黑體" w:hAnsi="微軟正黑體" w:hint="eastAsia"/>
                <w:b/>
                <w:color w:val="FFFFFF" w:themeColor="background1"/>
                <w:sz w:val="36"/>
                <w:szCs w:val="36"/>
              </w:rPr>
              <w:t>05</w:t>
            </w:r>
            <w:r>
              <w:rPr>
                <w:rFonts w:ascii="微軟正黑體" w:eastAsia="微軟正黑體" w:hAnsi="微軟正黑體"/>
                <w:b/>
                <w:color w:val="FFFFFF" w:themeColor="background1"/>
                <w:sz w:val="36"/>
                <w:szCs w:val="36"/>
              </w:rPr>
              <w:t>/</w:t>
            </w:r>
            <w:r w:rsidR="000C2E27">
              <w:rPr>
                <w:rFonts w:ascii="微軟正黑體" w:eastAsia="微軟正黑體" w:hAnsi="微軟正黑體" w:hint="eastAsia"/>
                <w:b/>
                <w:color w:val="FFFFFF" w:themeColor="background1"/>
                <w:sz w:val="36"/>
                <w:szCs w:val="36"/>
              </w:rPr>
              <w:t>24</w:t>
            </w:r>
          </w:p>
          <w:p w:rsidR="008953D2" w:rsidRDefault="000A6806">
            <w:pPr>
              <w:jc w:val="right"/>
              <w:rPr>
                <w:rFonts w:ascii="微軟正黑體" w:eastAsia="微軟正黑體" w:hAnsi="微軟正黑體"/>
                <w:b/>
                <w:color w:val="FFFFFF" w:themeColor="background1"/>
                <w:sz w:val="56"/>
                <w:szCs w:val="56"/>
              </w:rPr>
            </w:pPr>
            <w:r>
              <w:rPr>
                <w:rFonts w:ascii="微軟正黑體" w:eastAsia="微軟正黑體" w:hAnsi="微軟正黑體"/>
                <w:b/>
                <w:color w:val="FFFFFF" w:themeColor="background1"/>
                <w:sz w:val="36"/>
                <w:szCs w:val="36"/>
              </w:rPr>
              <w:t>皮膚科</w:t>
            </w:r>
          </w:p>
        </w:tc>
      </w:tr>
      <w:tr w:rsidR="008953D2">
        <w:trPr>
          <w:jc w:val="center"/>
        </w:trPr>
        <w:tc>
          <w:tcPr>
            <w:tcW w:w="3061" w:type="dxa"/>
            <w:tcBorders>
              <w:top w:val="nil"/>
              <w:left w:val="single" w:sz="48" w:space="0" w:color="2254A6"/>
              <w:bottom w:val="nil"/>
              <w:right w:val="nil"/>
            </w:tcBorders>
            <w:shd w:val="clear" w:color="auto" w:fill="CBDAF4" w:themeFill="accent1" w:themeFillTint="33"/>
            <w:tcMar>
              <w:left w:w="48" w:type="dxa"/>
            </w:tcMar>
          </w:tcPr>
          <w:p w:rsidR="008953D2" w:rsidRDefault="000A6806">
            <w:pPr>
              <w:pStyle w:val="Heading2"/>
              <w:spacing w:after="120" w:line="280" w:lineRule="exact"/>
              <w:ind w:left="200" w:hanging="200"/>
              <w:rPr>
                <w:lang w:eastAsia="zh-TW"/>
              </w:rPr>
            </w:pPr>
            <w:r>
              <w:rPr>
                <w:rFonts w:asciiTheme="minorHAnsi" w:hAnsiTheme="minorHAnsi" w:cstheme="minorHAnsi"/>
                <w:color w:val="00000A"/>
                <w:sz w:val="20"/>
                <w:szCs w:val="20"/>
                <w:lang w:eastAsia="zh-TW"/>
              </w:rPr>
              <w:t>．健康諮詢專線：</w:t>
            </w:r>
            <w:r>
              <w:rPr>
                <w:rFonts w:asciiTheme="minorHAnsi" w:eastAsia="新細明體" w:hAnsiTheme="minorHAnsi" w:cstheme="minorHAnsi"/>
                <w:color w:val="00000A"/>
                <w:sz w:val="20"/>
                <w:szCs w:val="20"/>
                <w:lang w:eastAsia="zh-TW"/>
              </w:rPr>
              <w:t>03-5745098</w:t>
            </w:r>
            <w:r>
              <w:rPr>
                <w:rFonts w:asciiTheme="minorHAnsi" w:eastAsia="新細明體" w:hAnsiTheme="minorHAnsi" w:cstheme="minorHAnsi"/>
                <w:color w:val="00000A"/>
                <w:sz w:val="20"/>
                <w:szCs w:val="20"/>
                <w:lang w:eastAsia="zh-TW"/>
              </w:rPr>
              <w:br/>
            </w:r>
            <w:r>
              <w:rPr>
                <w:rFonts w:asciiTheme="minorHAnsi" w:hAnsiTheme="minorHAnsi" w:cstheme="minorHAnsi"/>
                <w:color w:val="00000A"/>
                <w:sz w:val="20"/>
                <w:szCs w:val="20"/>
                <w:lang w:eastAsia="zh-TW"/>
              </w:rPr>
              <w:t>週一～週五</w:t>
            </w:r>
            <w:r>
              <w:rPr>
                <w:rFonts w:asciiTheme="minorHAnsi" w:hAnsiTheme="minorHAnsi" w:cstheme="minorHAnsi"/>
                <w:color w:val="00000A"/>
                <w:sz w:val="20"/>
                <w:szCs w:val="20"/>
                <w:lang w:eastAsia="zh-TW"/>
              </w:rPr>
              <w:t xml:space="preserve"> </w:t>
            </w:r>
            <w:r>
              <w:rPr>
                <w:rFonts w:asciiTheme="minorHAnsi" w:hAnsiTheme="minorHAnsi" w:cstheme="minorHAnsi"/>
                <w:color w:val="00000A"/>
                <w:sz w:val="20"/>
                <w:szCs w:val="20"/>
                <w:lang w:eastAsia="zh-TW"/>
              </w:rPr>
              <w:t>上午</w:t>
            </w:r>
            <w:r>
              <w:rPr>
                <w:rFonts w:asciiTheme="minorHAnsi" w:eastAsia="新細明體" w:hAnsiTheme="minorHAnsi" w:cstheme="minorHAnsi"/>
                <w:color w:val="00000A"/>
                <w:sz w:val="20"/>
                <w:szCs w:val="20"/>
                <w:lang w:eastAsia="zh-TW"/>
              </w:rPr>
              <w:t>9:00~12:00</w:t>
            </w:r>
            <w:r>
              <w:rPr>
                <w:rFonts w:asciiTheme="minorHAnsi" w:eastAsia="新細明體" w:hAnsiTheme="minorHAnsi" w:cstheme="minorHAnsi"/>
                <w:color w:val="00000A"/>
                <w:sz w:val="20"/>
                <w:szCs w:val="20"/>
                <w:lang w:eastAsia="zh-TW"/>
              </w:rPr>
              <w:br/>
              <w:t xml:space="preserve">                       </w:t>
            </w:r>
            <w:r>
              <w:rPr>
                <w:rFonts w:asciiTheme="minorHAnsi" w:hAnsiTheme="minorHAnsi" w:cstheme="minorHAnsi"/>
                <w:color w:val="00000A"/>
                <w:sz w:val="20"/>
                <w:szCs w:val="20"/>
                <w:lang w:eastAsia="zh-TW"/>
              </w:rPr>
              <w:t>下午</w:t>
            </w:r>
            <w:r>
              <w:rPr>
                <w:rFonts w:asciiTheme="minorHAnsi" w:eastAsia="新細明體" w:hAnsiTheme="minorHAnsi" w:cstheme="minorHAnsi"/>
                <w:color w:val="00000A"/>
                <w:sz w:val="20"/>
                <w:szCs w:val="20"/>
                <w:lang w:eastAsia="zh-TW"/>
              </w:rPr>
              <w:t>14:00~17:00</w:t>
            </w:r>
            <w:r>
              <w:rPr>
                <w:rFonts w:asciiTheme="minorHAnsi" w:eastAsia="新細明體" w:hAnsiTheme="minorHAnsi" w:cstheme="minorHAnsi"/>
                <w:color w:val="00000A"/>
                <w:sz w:val="20"/>
                <w:szCs w:val="20"/>
                <w:lang w:eastAsia="zh-TW"/>
              </w:rPr>
              <w:br/>
            </w:r>
            <w:r>
              <w:rPr>
                <w:rFonts w:asciiTheme="minorHAnsi" w:hAnsiTheme="minorHAnsi" w:cstheme="minorHAnsi"/>
                <w:color w:val="00000A"/>
                <w:sz w:val="20"/>
                <w:szCs w:val="20"/>
                <w:lang w:eastAsia="zh-TW"/>
              </w:rPr>
              <w:t>例假日休息</w:t>
            </w:r>
          </w:p>
          <w:p w:rsidR="008953D2" w:rsidRDefault="000A6806">
            <w:pPr>
              <w:pStyle w:val="Heading2"/>
              <w:spacing w:after="120" w:line="280" w:lineRule="exact"/>
              <w:ind w:left="200" w:hanging="200"/>
              <w:rPr>
                <w:rFonts w:asciiTheme="minorHAnsi" w:eastAsia="新細明體" w:hAnsiTheme="minorHAnsi" w:cstheme="minorHAnsi"/>
                <w:color w:val="00000A"/>
                <w:sz w:val="20"/>
                <w:szCs w:val="20"/>
                <w:lang w:eastAsia="zh-TW"/>
              </w:rPr>
            </w:pPr>
            <w:r>
              <w:rPr>
                <w:rFonts w:asciiTheme="minorHAnsi" w:hAnsiTheme="minorHAnsi" w:cstheme="minorHAnsi"/>
                <w:color w:val="00000A"/>
                <w:sz w:val="20"/>
                <w:szCs w:val="20"/>
                <w:lang w:eastAsia="zh-TW"/>
              </w:rPr>
              <w:t>．語音掛號電話：</w:t>
            </w:r>
            <w:r>
              <w:rPr>
                <w:rFonts w:asciiTheme="minorHAnsi" w:eastAsia="新細明體" w:hAnsiTheme="minorHAnsi" w:cstheme="minorHAnsi"/>
                <w:color w:val="00000A"/>
                <w:sz w:val="20"/>
                <w:szCs w:val="20"/>
                <w:lang w:eastAsia="zh-TW"/>
              </w:rPr>
              <w:t>03-5166516</w:t>
            </w:r>
          </w:p>
          <w:p w:rsidR="008953D2" w:rsidRDefault="000A6806">
            <w:pPr>
              <w:ind w:left="200" w:hanging="200"/>
            </w:pPr>
            <w:r>
              <w:rPr>
                <w:rFonts w:cstheme="minorHAnsi"/>
                <w:sz w:val="20"/>
                <w:szCs w:val="20"/>
              </w:rPr>
              <w:t>．人工掛號電話：</w:t>
            </w:r>
            <w:r>
              <w:rPr>
                <w:rFonts w:eastAsia="新細明體" w:cstheme="minorHAnsi"/>
                <w:sz w:val="20"/>
                <w:szCs w:val="20"/>
              </w:rPr>
              <w:t>03-6118866</w:t>
            </w:r>
            <w:r>
              <w:rPr>
                <w:rFonts w:eastAsia="新細明體" w:cstheme="minorHAnsi"/>
                <w:sz w:val="20"/>
                <w:szCs w:val="20"/>
              </w:rPr>
              <w:br/>
            </w:r>
            <w:r>
              <w:rPr>
                <w:rFonts w:cstheme="minorHAnsi"/>
                <w:sz w:val="20"/>
                <w:szCs w:val="20"/>
              </w:rPr>
              <w:t>週一</w:t>
            </w:r>
            <w:r>
              <w:rPr>
                <w:rFonts w:eastAsia="新細明體" w:cstheme="minorHAnsi"/>
                <w:sz w:val="20"/>
                <w:szCs w:val="20"/>
              </w:rPr>
              <w:t>~</w:t>
            </w:r>
            <w:r>
              <w:rPr>
                <w:rFonts w:cstheme="minorHAnsi"/>
                <w:sz w:val="20"/>
                <w:szCs w:val="20"/>
              </w:rPr>
              <w:t>週五上午</w:t>
            </w:r>
            <w:r>
              <w:rPr>
                <w:rFonts w:eastAsia="新細明體" w:cstheme="minorHAnsi"/>
                <w:sz w:val="20"/>
                <w:szCs w:val="20"/>
              </w:rPr>
              <w:t>8:00~17:00</w:t>
            </w:r>
            <w:r>
              <w:rPr>
                <w:rFonts w:eastAsia="新細明體" w:cstheme="minorHAnsi"/>
                <w:sz w:val="20"/>
                <w:szCs w:val="20"/>
              </w:rPr>
              <w:br/>
              <w:t xml:space="preserve">           </w:t>
            </w:r>
            <w:r>
              <w:rPr>
                <w:rFonts w:cstheme="minorHAnsi"/>
                <w:sz w:val="20"/>
                <w:szCs w:val="20"/>
              </w:rPr>
              <w:t>週六上午</w:t>
            </w:r>
            <w:r>
              <w:rPr>
                <w:rFonts w:eastAsia="新細明體" w:cstheme="minorHAnsi"/>
                <w:sz w:val="20"/>
                <w:szCs w:val="20"/>
              </w:rPr>
              <w:t>8:00~12:00</w:t>
            </w:r>
          </w:p>
        </w:tc>
        <w:tc>
          <w:tcPr>
            <w:tcW w:w="7287" w:type="dxa"/>
            <w:tcBorders>
              <w:top w:val="nil"/>
              <w:left w:val="nil"/>
              <w:bottom w:val="nil"/>
              <w:right w:val="nil"/>
            </w:tcBorders>
            <w:shd w:val="clear" w:color="auto" w:fill="auto"/>
          </w:tcPr>
          <w:p w:rsidR="008953D2" w:rsidRDefault="000A6806">
            <w:pPr>
              <w:jc w:val="right"/>
              <w:rPr>
                <w:rFonts w:ascii="微軟正黑體" w:eastAsia="微軟正黑體" w:hAnsi="微軟正黑體"/>
                <w:b/>
                <w:color w:val="2254A6" w:themeColor="accent1"/>
                <w:sz w:val="20"/>
                <w:szCs w:val="20"/>
              </w:rPr>
            </w:pPr>
            <w:r>
              <w:rPr>
                <w:noProof/>
              </w:rPr>
              <w:drawing>
                <wp:inline distT="0" distB="0" distL="19050" distR="0">
                  <wp:extent cx="4457700" cy="1197610"/>
                  <wp:effectExtent l="0" t="0" r="0" b="0"/>
                  <wp:docPr id="1" name="圖片 0" descr="新竹馬偕new logo-20160801-黑字.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0" descr="新竹馬偕new logo-20160801-黑字.wmf"/>
                          <pic:cNvPicPr>
                            <a:picLocks noChangeAspect="1" noChangeArrowheads="1"/>
                          </pic:cNvPicPr>
                        </pic:nvPicPr>
                        <pic:blipFill>
                          <a:blip r:embed="rId8" cstate="print"/>
                          <a:stretch>
                            <a:fillRect/>
                          </a:stretch>
                        </pic:blipFill>
                        <pic:spPr bwMode="auto">
                          <a:xfrm>
                            <a:off x="0" y="0"/>
                            <a:ext cx="4457700" cy="1197610"/>
                          </a:xfrm>
                          <a:prstGeom prst="rect">
                            <a:avLst/>
                          </a:prstGeom>
                        </pic:spPr>
                      </pic:pic>
                    </a:graphicData>
                  </a:graphic>
                </wp:inline>
              </w:drawing>
            </w:r>
            <w:r>
              <w:rPr>
                <w:color w:val="2254A6" w:themeColor="accent1"/>
                <w:szCs w:val="20"/>
              </w:rPr>
              <w:t xml:space="preserve"> </w:t>
            </w:r>
            <w:r>
              <w:rPr>
                <w:rFonts w:ascii="微軟正黑體" w:eastAsia="微軟正黑體" w:hAnsi="微軟正黑體"/>
                <w:b/>
                <w:color w:val="2254A6" w:themeColor="accent1"/>
                <w:sz w:val="20"/>
                <w:szCs w:val="20"/>
              </w:rPr>
              <w:t>(C)Mackay Memorial Hospital All Rights Reserved.</w:t>
            </w:r>
          </w:p>
          <w:p w:rsidR="008953D2" w:rsidRDefault="000A6806">
            <w:pPr>
              <w:jc w:val="right"/>
              <w:rPr>
                <w:color w:val="2254A6" w:themeColor="accent1"/>
              </w:rPr>
            </w:pPr>
            <w:r>
              <w:rPr>
                <w:rFonts w:ascii="微軟正黑體" w:eastAsia="微軟正黑體" w:hAnsi="微軟正黑體"/>
                <w:b/>
                <w:color w:val="2254A6" w:themeColor="accent1"/>
                <w:sz w:val="20"/>
                <w:szCs w:val="20"/>
              </w:rPr>
              <w:t>馬偕紀念醫院 著作權所有，並保留一切權利</w:t>
            </w:r>
          </w:p>
        </w:tc>
      </w:tr>
    </w:tbl>
    <w:p w:rsidR="008953D2" w:rsidRDefault="008953D2">
      <w:pPr>
        <w:widowControl/>
        <w:spacing w:before="120" w:line="280" w:lineRule="exact"/>
        <w:rPr>
          <w:rFonts w:ascii="微軟正黑體" w:eastAsia="微軟正黑體" w:hAnsi="微軟正黑體" w:cs="細明體"/>
          <w:sz w:val="28"/>
          <w:szCs w:val="28"/>
        </w:rPr>
      </w:pPr>
    </w:p>
    <w:p w:rsidR="008953D2" w:rsidRDefault="000A6806">
      <w:pPr>
        <w:widowControl/>
        <w:spacing w:before="120" w:line="280" w:lineRule="exact"/>
        <w:ind w:firstLine="440"/>
        <w:rPr>
          <w:rFonts w:ascii="標楷體" w:eastAsia="標楷體" w:hAnsi="標楷體" w:cs="細明體"/>
          <w:sz w:val="22"/>
        </w:rPr>
      </w:pPr>
      <w:r>
        <w:rPr>
          <w:rFonts w:ascii="標楷體" w:eastAsia="標楷體" w:hAnsi="標楷體" w:cs="細明體"/>
          <w:sz w:val="22"/>
        </w:rPr>
        <w:t>一位年輕的母親面帶不解</w:t>
      </w:r>
      <w:proofErr w:type="gramStart"/>
      <w:r>
        <w:rPr>
          <w:rFonts w:ascii="標楷體" w:eastAsia="標楷體" w:hAnsi="標楷體" w:cs="細明體"/>
          <w:sz w:val="22"/>
        </w:rPr>
        <w:t>之情的疑惑</w:t>
      </w:r>
      <w:proofErr w:type="gramEnd"/>
      <w:r>
        <w:rPr>
          <w:rFonts w:ascii="標楷體" w:eastAsia="標楷體" w:hAnsi="標楷體" w:cs="細明體"/>
          <w:sz w:val="22"/>
        </w:rPr>
        <w:t>，牽著三歲大的女兒至門診就醫，她自訴道在無意中察覺自己女兒的指甲遠端白色弧形區域形狀漸漸改變，弧形線向指甲片裡側伸展開來，變成一條平行線，指甲片下方慢慢形成一個中空的空間，這就是「甲分離症」指甲與指甲片下方的指甲床鬆動的初期</w:t>
      </w:r>
      <w:proofErr w:type="gramStart"/>
      <w:r>
        <w:rPr>
          <w:rFonts w:ascii="標楷體" w:eastAsia="標楷體" w:hAnsi="標楷體" w:cs="細明體"/>
          <w:sz w:val="22"/>
        </w:rPr>
        <w:t>癥</w:t>
      </w:r>
      <w:proofErr w:type="gramEnd"/>
      <w:r>
        <w:rPr>
          <w:rFonts w:ascii="標楷體" w:eastAsia="標楷體" w:hAnsi="標楷體" w:cs="細明體"/>
          <w:sz w:val="22"/>
        </w:rPr>
        <w:t>兆，嚴格來說，甲分離症除了指甲與指甲床分開之外，還包括指甲與兩旁的指甲糟，近端的指甲小皮分開鬆動都屬於甲分離症。</w:t>
      </w:r>
    </w:p>
    <w:p w:rsidR="008953D2" w:rsidRDefault="000A6806">
      <w:pPr>
        <w:widowControl/>
        <w:spacing w:before="120" w:line="280" w:lineRule="exact"/>
        <w:ind w:firstLine="440"/>
        <w:rPr>
          <w:rFonts w:ascii="微軟正黑體" w:eastAsia="微軟正黑體" w:hAnsi="微軟正黑體" w:cs="細明體"/>
          <w:sz w:val="22"/>
        </w:rPr>
      </w:pPr>
      <w:r>
        <w:rPr>
          <w:rFonts w:ascii="微軟正黑體" w:eastAsia="微軟正黑體" w:hAnsi="微軟正黑體" w:cs="細明體"/>
          <w:sz w:val="22"/>
        </w:rPr>
        <w:t>簡單來說上帝賜予人類指甲，並非利用來攫取食物，主要目的是用來</w:t>
      </w:r>
      <w:proofErr w:type="gramStart"/>
      <w:r>
        <w:rPr>
          <w:rFonts w:ascii="微軟正黑體" w:eastAsia="微軟正黑體" w:hAnsi="微軟正黑體" w:cs="細明體"/>
          <w:sz w:val="22"/>
        </w:rPr>
        <w:t>保護指端的</w:t>
      </w:r>
      <w:proofErr w:type="gramEnd"/>
      <w:r>
        <w:rPr>
          <w:rFonts w:ascii="微軟正黑體" w:eastAsia="微軟正黑體" w:hAnsi="微軟正黑體" w:cs="細明體"/>
          <w:sz w:val="22"/>
        </w:rPr>
        <w:t>肉</w:t>
      </w:r>
      <w:proofErr w:type="gramStart"/>
      <w:r>
        <w:rPr>
          <w:rFonts w:ascii="微軟正黑體" w:eastAsia="微軟正黑體" w:hAnsi="微軟正黑體" w:cs="細明體"/>
          <w:sz w:val="22"/>
        </w:rPr>
        <w:t>壂──</w:t>
      </w:r>
      <w:proofErr w:type="gramEnd"/>
      <w:r>
        <w:rPr>
          <w:rFonts w:ascii="微軟正黑體" w:eastAsia="微軟正黑體" w:hAnsi="微軟正黑體" w:cs="細明體"/>
          <w:sz w:val="22"/>
        </w:rPr>
        <w:t>指甲床，在指甲片與指甲床連接的</w:t>
      </w:r>
      <w:proofErr w:type="gramStart"/>
      <w:r>
        <w:rPr>
          <w:rFonts w:ascii="微軟正黑體" w:eastAsia="微軟正黑體" w:hAnsi="微軟正黑體" w:cs="細明體"/>
          <w:sz w:val="22"/>
        </w:rPr>
        <w:t>最</w:t>
      </w:r>
      <w:proofErr w:type="gramEnd"/>
      <w:r>
        <w:rPr>
          <w:rFonts w:ascii="微軟正黑體" w:eastAsia="微軟正黑體" w:hAnsi="微軟正黑體" w:cs="細明體"/>
          <w:sz w:val="22"/>
        </w:rPr>
        <w:t>遠端有一個特殊的弧形保護區，比</w:t>
      </w:r>
      <w:proofErr w:type="gramStart"/>
      <w:r>
        <w:rPr>
          <w:rFonts w:ascii="微軟正黑體" w:eastAsia="微軟正黑體" w:hAnsi="微軟正黑體" w:cs="細明體"/>
          <w:sz w:val="22"/>
        </w:rPr>
        <w:t>最</w:t>
      </w:r>
      <w:proofErr w:type="gramEnd"/>
      <w:r>
        <w:rPr>
          <w:rFonts w:ascii="微軟正黑體" w:eastAsia="微軟正黑體" w:hAnsi="微軟正黑體" w:cs="細明體"/>
          <w:sz w:val="22"/>
        </w:rPr>
        <w:t>遠端懸空的白色弧形區域不明顯，若隱若現的淺白色弧形帶狀，此線類似皮膚的</w:t>
      </w:r>
      <w:proofErr w:type="gramStart"/>
      <w:r>
        <w:rPr>
          <w:rFonts w:ascii="微軟正黑體" w:eastAsia="微軟正黑體" w:hAnsi="微軟正黑體" w:cs="細明體"/>
          <w:sz w:val="22"/>
        </w:rPr>
        <w:t>保水層</w:t>
      </w:r>
      <w:proofErr w:type="gramEnd"/>
      <w:r>
        <w:rPr>
          <w:rFonts w:ascii="微軟正黑體" w:eastAsia="微軟正黑體" w:hAnsi="微軟正黑體" w:cs="細明體"/>
          <w:sz w:val="22"/>
        </w:rPr>
        <w:t>，當這道最後防線破壞之後，指甲片就慢慢地失去保護指甲的功能。</w:t>
      </w:r>
    </w:p>
    <w:p w:rsidR="008953D2" w:rsidRDefault="000A6806">
      <w:pPr>
        <w:widowControl/>
        <w:spacing w:before="120" w:line="280" w:lineRule="exact"/>
        <w:ind w:firstLine="440"/>
        <w:rPr>
          <w:rFonts w:ascii="微軟正黑體" w:eastAsia="微軟正黑體" w:hAnsi="微軟正黑體" w:cs="細明體"/>
          <w:sz w:val="22"/>
        </w:rPr>
      </w:pPr>
      <w:r>
        <w:rPr>
          <w:rFonts w:ascii="微軟正黑體" w:eastAsia="微軟正黑體" w:hAnsi="微軟正黑體" w:cs="細明體"/>
          <w:sz w:val="22"/>
        </w:rPr>
        <w:t xml:space="preserve">指甲片為什麼會與指甲床分開呢？基本上有先天性與後天性之別，先天性原因不明，大多數的病例屬於後者，引起後天性甲分離症的原因又可分為參種： </w:t>
      </w:r>
    </w:p>
    <w:p w:rsidR="008953D2" w:rsidRDefault="000A6806">
      <w:pPr>
        <w:widowControl/>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 xml:space="preserve">Ⅰ </w:t>
      </w:r>
      <w:proofErr w:type="gramStart"/>
      <w:r>
        <w:rPr>
          <w:rFonts w:ascii="微軟正黑體" w:eastAsia="微軟正黑體" w:hAnsi="微軟正黑體" w:cs="細明體"/>
          <w:b/>
          <w:sz w:val="22"/>
        </w:rPr>
        <w:t>外因性</w:t>
      </w:r>
      <w:proofErr w:type="gramEnd"/>
    </w:p>
    <w:p w:rsidR="008953D2" w:rsidRDefault="000A6806">
      <w:pPr>
        <w:pStyle w:val="ad"/>
        <w:widowControl/>
        <w:numPr>
          <w:ilvl w:val="0"/>
          <w:numId w:val="2"/>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接觸物質是最常見引起甲分離的原因，所以這種形式的甲分離症都發生在手指甲，罕見於腳趾甲，職業上以家庭主婦、女傭、洗衣婦、美容師、護理人員、建築工人等需要時間接觸水與化學物質的工作群是對象。接觸物質中以指甲的化</w:t>
      </w:r>
      <w:proofErr w:type="gramStart"/>
      <w:r>
        <w:rPr>
          <w:rFonts w:ascii="微軟正黑體" w:eastAsia="微軟正黑體" w:hAnsi="微軟正黑體" w:cs="細明體"/>
          <w:sz w:val="22"/>
        </w:rPr>
        <w:t>粧</w:t>
      </w:r>
      <w:proofErr w:type="gramEnd"/>
      <w:r>
        <w:rPr>
          <w:rFonts w:ascii="微軟正黑體" w:eastAsia="微軟正黑體" w:hAnsi="微軟正黑體" w:cs="細明體"/>
          <w:sz w:val="22"/>
        </w:rPr>
        <w:t>品最易受忽略，一些愛美的女士使用指甲油中的丙烯酸、甲醛、甲醛甲苯</w:t>
      </w:r>
      <w:proofErr w:type="gramStart"/>
      <w:r>
        <w:rPr>
          <w:rFonts w:ascii="微軟正黑體" w:eastAsia="微軟正黑體" w:hAnsi="微軟正黑體" w:cs="細明體"/>
          <w:sz w:val="22"/>
        </w:rPr>
        <w:t>磺</w:t>
      </w:r>
      <w:proofErr w:type="gramEnd"/>
      <w:r>
        <w:rPr>
          <w:rFonts w:ascii="微軟正黑體" w:eastAsia="微軟正黑體" w:hAnsi="微軟正黑體" w:cs="細明體"/>
          <w:sz w:val="22"/>
        </w:rPr>
        <w:t>醯胺，使用在黏附人工指甲或雕刻指甲的膠水，去光水中的丙酮；其他日常生活中會導致手部</w:t>
      </w:r>
      <w:proofErr w:type="gramStart"/>
      <w:r>
        <w:rPr>
          <w:rFonts w:ascii="微軟正黑體" w:eastAsia="微軟正黑體" w:hAnsi="微軟正黑體" w:cs="細明體"/>
          <w:sz w:val="22"/>
        </w:rPr>
        <w:t>潮濕浸軟的</w:t>
      </w:r>
      <w:proofErr w:type="gramEnd"/>
      <w:r>
        <w:rPr>
          <w:rFonts w:ascii="微軟正黑體" w:eastAsia="微軟正黑體" w:hAnsi="微軟正黑體" w:cs="細明體"/>
          <w:sz w:val="22"/>
        </w:rPr>
        <w:t>肥皂、去污劑、生鮮食物尤其是柑橘類，水泥、含碳氫化合物石油類的製品，都是可能引起的元兇，如果有懷疑應避免接觸。</w:t>
      </w:r>
    </w:p>
    <w:p w:rsidR="008953D2" w:rsidRDefault="000A6806">
      <w:pPr>
        <w:pStyle w:val="ad"/>
        <w:widowControl/>
        <w:numPr>
          <w:ilvl w:val="0"/>
          <w:numId w:val="2"/>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外力刺激：外力刺激較常見於腳趾甲，一些劇烈的運動如跑步、網球、籃球、羽毛球等需要急速起跑、立刻停止的來回動作，常在不知不覺中造成腳趾甲</w:t>
      </w:r>
      <w:proofErr w:type="gramStart"/>
      <w:r>
        <w:rPr>
          <w:rFonts w:ascii="微軟正黑體" w:eastAsia="微軟正黑體" w:hAnsi="微軟正黑體" w:cs="細明體"/>
          <w:sz w:val="22"/>
        </w:rPr>
        <w:t>甲</w:t>
      </w:r>
      <w:proofErr w:type="gramEnd"/>
      <w:r>
        <w:rPr>
          <w:rFonts w:ascii="微軟正黑體" w:eastAsia="微軟正黑體" w:hAnsi="微軟正黑體" w:cs="細明體"/>
          <w:sz w:val="22"/>
        </w:rPr>
        <w:t>分離，而</w:t>
      </w:r>
      <w:proofErr w:type="gramStart"/>
      <w:r>
        <w:rPr>
          <w:rFonts w:ascii="微軟正黑體" w:eastAsia="微軟正黑體" w:hAnsi="微軟正黑體" w:cs="細明體"/>
          <w:sz w:val="22"/>
        </w:rPr>
        <w:t>不</w:t>
      </w:r>
      <w:proofErr w:type="gramEnd"/>
      <w:r>
        <w:rPr>
          <w:rFonts w:ascii="微軟正黑體" w:eastAsia="微軟正黑體" w:hAnsi="微軟正黑體" w:cs="細明體"/>
          <w:sz w:val="22"/>
        </w:rPr>
        <w:t>自知，但往往不會留下任何外傷出血的痕跡，故</w:t>
      </w:r>
      <w:proofErr w:type="gramStart"/>
      <w:r>
        <w:rPr>
          <w:rFonts w:ascii="微軟正黑體" w:eastAsia="微軟正黑體" w:hAnsi="微軟正黑體" w:cs="細明體"/>
          <w:sz w:val="22"/>
        </w:rPr>
        <w:t>不</w:t>
      </w:r>
      <w:proofErr w:type="gramEnd"/>
      <w:r>
        <w:rPr>
          <w:rFonts w:ascii="微軟正黑體" w:eastAsia="微軟正黑體" w:hAnsi="微軟正黑體" w:cs="細明體"/>
          <w:sz w:val="22"/>
        </w:rPr>
        <w:t>自知。人體的下肢生物力學會隨著年齡、姿勢、老化改變，而有如下肢水腫、關節炎等現象，改變了足部用力的方向，久而久之，影響足</w:t>
      </w:r>
      <w:proofErr w:type="gramStart"/>
      <w:r>
        <w:rPr>
          <w:rFonts w:ascii="微軟正黑體" w:eastAsia="微軟正黑體" w:hAnsi="微軟正黑體" w:cs="細明體"/>
          <w:sz w:val="22"/>
        </w:rPr>
        <w:t>趾</w:t>
      </w:r>
      <w:proofErr w:type="gramEnd"/>
      <w:r>
        <w:rPr>
          <w:rFonts w:ascii="微軟正黑體" w:eastAsia="微軟正黑體" w:hAnsi="微軟正黑體" w:cs="細明體"/>
          <w:sz w:val="22"/>
        </w:rPr>
        <w:t>受力的方向，像穿高跟鞋、不合腳的鞋子、尖頭</w:t>
      </w:r>
      <w:proofErr w:type="gramStart"/>
      <w:r>
        <w:rPr>
          <w:rFonts w:ascii="微軟正黑體" w:eastAsia="微軟正黑體" w:hAnsi="微軟正黑體" w:cs="細明體"/>
          <w:sz w:val="22"/>
        </w:rPr>
        <w:t>的包鞋都</w:t>
      </w:r>
      <w:proofErr w:type="gramEnd"/>
      <w:r>
        <w:rPr>
          <w:rFonts w:ascii="微軟正黑體" w:eastAsia="微軟正黑體" w:hAnsi="微軟正黑體" w:cs="細明體"/>
          <w:sz w:val="22"/>
        </w:rPr>
        <w:t>是惡化甲分離症的因素。</w:t>
      </w:r>
    </w:p>
    <w:p w:rsidR="008953D2" w:rsidRDefault="000A6806">
      <w:pPr>
        <w:pStyle w:val="ad"/>
        <w:widowControl/>
        <w:numPr>
          <w:ilvl w:val="0"/>
          <w:numId w:val="2"/>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感染：</w:t>
      </w:r>
    </w:p>
    <w:p w:rsidR="008953D2" w:rsidRDefault="000A6806">
      <w:pPr>
        <w:pStyle w:val="ad"/>
        <w:widowControl/>
        <w:numPr>
          <w:ilvl w:val="0"/>
          <w:numId w:val="3"/>
        </w:numPr>
        <w:spacing w:before="120" w:line="280" w:lineRule="exact"/>
        <w:ind w:left="1399"/>
        <w:rPr>
          <w:rFonts w:ascii="微軟正黑體" w:eastAsia="微軟正黑體" w:hAnsi="微軟正黑體" w:cs="細明體"/>
          <w:sz w:val="22"/>
        </w:rPr>
      </w:pPr>
      <w:r>
        <w:rPr>
          <w:rFonts w:ascii="微軟正黑體" w:eastAsia="微軟正黑體" w:hAnsi="微軟正黑體" w:cs="細明體"/>
          <w:sz w:val="22"/>
        </w:rPr>
        <w:t>黴菌：黴菌造成香港腳，再</w:t>
      </w:r>
      <w:proofErr w:type="gramStart"/>
      <w:r>
        <w:rPr>
          <w:rFonts w:ascii="微軟正黑體" w:eastAsia="微軟正黑體" w:hAnsi="微軟正黑體" w:cs="細明體"/>
          <w:sz w:val="22"/>
        </w:rPr>
        <w:t>由腳部</w:t>
      </w:r>
      <w:proofErr w:type="gramEnd"/>
      <w:r>
        <w:rPr>
          <w:rFonts w:ascii="微軟正黑體" w:eastAsia="微軟正黑體" w:hAnsi="微軟正黑體" w:cs="細明體"/>
          <w:sz w:val="22"/>
        </w:rPr>
        <w:t>皮膚傳染到指甲成灰指甲，在指甲床的縫隙，攻</w:t>
      </w:r>
      <w:proofErr w:type="gramStart"/>
      <w:r>
        <w:rPr>
          <w:rFonts w:ascii="微軟正黑體" w:eastAsia="微軟正黑體" w:hAnsi="微軟正黑體" w:cs="細明體"/>
          <w:sz w:val="22"/>
        </w:rPr>
        <w:t>城掠上</w:t>
      </w:r>
      <w:proofErr w:type="gramEnd"/>
      <w:r>
        <w:rPr>
          <w:rFonts w:ascii="微軟正黑體" w:eastAsia="微軟正黑體" w:hAnsi="微軟正黑體" w:cs="細明體"/>
          <w:sz w:val="22"/>
        </w:rPr>
        <w:t>，快速繁殖，假以時日，就會</w:t>
      </w:r>
      <w:proofErr w:type="gramStart"/>
      <w:r>
        <w:rPr>
          <w:rFonts w:ascii="微軟正黑體" w:eastAsia="微軟正黑體" w:hAnsi="微軟正黑體" w:cs="細明體"/>
          <w:sz w:val="22"/>
        </w:rPr>
        <w:t>導致甲片鬆動</w:t>
      </w:r>
      <w:proofErr w:type="gramEnd"/>
      <w:r>
        <w:rPr>
          <w:rFonts w:ascii="微軟正黑體" w:eastAsia="微軟正黑體" w:hAnsi="微軟正黑體" w:cs="細明體"/>
          <w:sz w:val="22"/>
        </w:rPr>
        <w:t>甲分離，雖然灰指甲在台灣相當常見，要診斷灰指甲，還是必須例行作黴菌檢查證實黴菌的存在，再予以投藥治療。</w:t>
      </w:r>
    </w:p>
    <w:p w:rsidR="008953D2" w:rsidRDefault="000A6806">
      <w:pPr>
        <w:pStyle w:val="ad"/>
        <w:widowControl/>
        <w:numPr>
          <w:ilvl w:val="0"/>
          <w:numId w:val="3"/>
        </w:numPr>
        <w:spacing w:before="120" w:line="280" w:lineRule="exact"/>
        <w:ind w:left="1399"/>
        <w:rPr>
          <w:rFonts w:ascii="微軟正黑體" w:eastAsia="微軟正黑體" w:hAnsi="微軟正黑體" w:cs="細明體"/>
          <w:sz w:val="22"/>
        </w:rPr>
      </w:pPr>
      <w:r>
        <w:rPr>
          <w:rFonts w:ascii="微軟正黑體" w:eastAsia="微軟正黑體" w:hAnsi="微軟正黑體" w:cs="細明體"/>
          <w:sz w:val="22"/>
        </w:rPr>
        <w:lastRenderedPageBreak/>
        <w:t>細菌：細菌感染常在甲分離後，後續侵入，而非元兇，以綠膿桿菌最常見。</w:t>
      </w:r>
    </w:p>
    <w:p w:rsidR="008953D2" w:rsidRDefault="000A6806">
      <w:pPr>
        <w:pStyle w:val="ad"/>
        <w:widowControl/>
        <w:numPr>
          <w:ilvl w:val="0"/>
          <w:numId w:val="3"/>
        </w:numPr>
        <w:spacing w:before="120" w:line="280" w:lineRule="exact"/>
        <w:ind w:left="1399"/>
        <w:rPr>
          <w:rFonts w:ascii="微軟正黑體" w:eastAsia="微軟正黑體" w:hAnsi="微軟正黑體" w:cs="細明體"/>
          <w:sz w:val="22"/>
        </w:rPr>
      </w:pPr>
      <w:r>
        <w:rPr>
          <w:rFonts w:ascii="微軟正黑體" w:eastAsia="微軟正黑體" w:hAnsi="微軟正黑體" w:cs="細明體"/>
          <w:sz w:val="22"/>
        </w:rPr>
        <w:t>病毒感染：以乳突狀病毒所引起的</w:t>
      </w:r>
      <w:proofErr w:type="gramStart"/>
      <w:r>
        <w:rPr>
          <w:rFonts w:ascii="微軟正黑體" w:eastAsia="微軟正黑體" w:hAnsi="微軟正黑體" w:cs="細明體"/>
          <w:sz w:val="22"/>
        </w:rPr>
        <w:t>尋常疣較常見</w:t>
      </w:r>
      <w:proofErr w:type="gramEnd"/>
      <w:r>
        <w:rPr>
          <w:rFonts w:ascii="微軟正黑體" w:eastAsia="微軟正黑體" w:hAnsi="微軟正黑體" w:cs="細明體"/>
          <w:sz w:val="22"/>
        </w:rPr>
        <w:t>，因為疣的增生，將指</w:t>
      </w:r>
      <w:proofErr w:type="gramStart"/>
      <w:r>
        <w:rPr>
          <w:rFonts w:ascii="微軟正黑體" w:eastAsia="微軟正黑體" w:hAnsi="微軟正黑體" w:cs="細明體"/>
          <w:sz w:val="22"/>
        </w:rPr>
        <w:t>甲片頂</w:t>
      </w:r>
      <w:proofErr w:type="gramEnd"/>
      <w:r>
        <w:rPr>
          <w:rFonts w:ascii="微軟正黑體" w:eastAsia="微軟正黑體" w:hAnsi="微軟正黑體" w:cs="細明體"/>
          <w:sz w:val="22"/>
        </w:rPr>
        <w:t>起，治療上較為困難，復發率也高，發生</w:t>
      </w:r>
      <w:proofErr w:type="gramStart"/>
      <w:r>
        <w:rPr>
          <w:rFonts w:ascii="微軟正黑體" w:eastAsia="微軟正黑體" w:hAnsi="微軟正黑體" w:cs="細明體"/>
          <w:sz w:val="22"/>
        </w:rPr>
        <w:t>在甲周的尋常疣對皮膚科</w:t>
      </w:r>
      <w:proofErr w:type="gramEnd"/>
      <w:r>
        <w:rPr>
          <w:rFonts w:ascii="微軟正黑體" w:eastAsia="微軟正黑體" w:hAnsi="微軟正黑體" w:cs="細明體"/>
          <w:sz w:val="22"/>
        </w:rPr>
        <w:t>醫師是一個較棘手的問題。</w:t>
      </w:r>
      <w:proofErr w:type="gramStart"/>
      <w:r>
        <w:rPr>
          <w:rFonts w:ascii="微軟正黑體" w:eastAsia="微軟正黑體" w:hAnsi="微軟正黑體" w:cs="細明體"/>
          <w:sz w:val="22"/>
        </w:rPr>
        <w:t>單純疹長在</w:t>
      </w:r>
      <w:proofErr w:type="gramEnd"/>
      <w:r>
        <w:rPr>
          <w:rFonts w:ascii="微軟正黑體" w:eastAsia="微軟正黑體" w:hAnsi="微軟正黑體" w:cs="細明體"/>
          <w:sz w:val="22"/>
        </w:rPr>
        <w:t>指甲床也會引起甲分離，常見於牙科醫護人員。</w:t>
      </w:r>
    </w:p>
    <w:p w:rsidR="008953D2" w:rsidRDefault="000A6806">
      <w:pPr>
        <w:pStyle w:val="ad"/>
        <w:widowControl/>
        <w:numPr>
          <w:ilvl w:val="0"/>
          <w:numId w:val="3"/>
        </w:numPr>
        <w:spacing w:before="120" w:line="280" w:lineRule="exact"/>
        <w:ind w:left="1399"/>
        <w:rPr>
          <w:rFonts w:ascii="微軟正黑體" w:eastAsia="微軟正黑體" w:hAnsi="微軟正黑體" w:cs="細明體"/>
          <w:sz w:val="22"/>
        </w:rPr>
      </w:pPr>
      <w:r>
        <w:rPr>
          <w:rFonts w:ascii="微軟正黑體" w:eastAsia="微軟正黑體" w:hAnsi="微軟正黑體" w:cs="細明體"/>
          <w:sz w:val="22"/>
        </w:rPr>
        <w:t>挪威性疥瘡：</w:t>
      </w:r>
      <w:proofErr w:type="gramStart"/>
      <w:r>
        <w:rPr>
          <w:rFonts w:ascii="微軟正黑體" w:eastAsia="微軟正黑體" w:hAnsi="微軟正黑體" w:cs="細明體"/>
          <w:sz w:val="22"/>
        </w:rPr>
        <w:t>寄生甲床也</w:t>
      </w:r>
      <w:proofErr w:type="gramEnd"/>
      <w:r>
        <w:rPr>
          <w:rFonts w:ascii="微軟正黑體" w:eastAsia="微軟正黑體" w:hAnsi="微軟正黑體" w:cs="細明體"/>
          <w:sz w:val="22"/>
        </w:rPr>
        <w:t>會引起，但罕見於常人與一般性疥瘡。</w:t>
      </w:r>
    </w:p>
    <w:p w:rsidR="008953D2" w:rsidRDefault="000A6806">
      <w:pPr>
        <w:pStyle w:val="ad"/>
        <w:widowControl/>
        <w:numPr>
          <w:ilvl w:val="0"/>
          <w:numId w:val="2"/>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藥物：若干抗生素口服後經光照射，在指甲片凸起透明，又沒有黑色素阻擋的狀況下，宛如一個放大鏡，產生聚焦的效果，加強光線穿透，在指甲床上產生光化學反應，隨之而來甲分離，其他曾報告的藥物如抗癌藥、索拉連、維他命A酸，此種病例可以塗抹不透明的指甲油或指甲</w:t>
      </w:r>
      <w:proofErr w:type="gramStart"/>
      <w:r>
        <w:rPr>
          <w:rFonts w:ascii="微軟正黑體" w:eastAsia="微軟正黑體" w:hAnsi="微軟正黑體" w:cs="細明體"/>
          <w:sz w:val="22"/>
        </w:rPr>
        <w:t>防晒乳予以</w:t>
      </w:r>
      <w:proofErr w:type="gramEnd"/>
      <w:r>
        <w:rPr>
          <w:rFonts w:ascii="微軟正黑體" w:eastAsia="微軟正黑體" w:hAnsi="微軟正黑體" w:cs="細明體"/>
          <w:sz w:val="22"/>
        </w:rPr>
        <w:t xml:space="preserve">保護防範。 </w:t>
      </w:r>
    </w:p>
    <w:p w:rsidR="008953D2" w:rsidRDefault="000A6806">
      <w:pPr>
        <w:widowControl/>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Ⅱ 內因性</w:t>
      </w:r>
    </w:p>
    <w:p w:rsidR="008953D2" w:rsidRDefault="000A6806">
      <w:pPr>
        <w:widowControl/>
        <w:spacing w:before="120" w:line="280" w:lineRule="exact"/>
        <w:ind w:firstLine="440"/>
        <w:rPr>
          <w:rFonts w:ascii="微軟正黑體" w:eastAsia="微軟正黑體" w:hAnsi="微軟正黑體" w:cs="細明體"/>
          <w:sz w:val="22"/>
        </w:rPr>
      </w:pPr>
      <w:r>
        <w:rPr>
          <w:rFonts w:ascii="微軟正黑體" w:eastAsia="微軟正黑體" w:hAnsi="微軟正黑體" w:cs="細明體"/>
          <w:sz w:val="22"/>
        </w:rPr>
        <w:t>某部份的皮膚疾病發生在皮膚，指甲也是皮膚的</w:t>
      </w:r>
      <w:proofErr w:type="gramStart"/>
      <w:r>
        <w:rPr>
          <w:rFonts w:ascii="微軟正黑體" w:eastAsia="微軟正黑體" w:hAnsi="微軟正黑體" w:cs="細明體"/>
          <w:sz w:val="22"/>
        </w:rPr>
        <w:t>一</w:t>
      </w:r>
      <w:proofErr w:type="gramEnd"/>
      <w:r>
        <w:rPr>
          <w:rFonts w:ascii="微軟正黑體" w:eastAsia="微軟正黑體" w:hAnsi="微軟正黑體" w:cs="細明體"/>
          <w:sz w:val="22"/>
        </w:rPr>
        <w:t>部份，當影響指甲時就有可能甲分離，例如乾癬、扁平苔癬、異位性皮膚炎、</w:t>
      </w:r>
      <w:proofErr w:type="gramStart"/>
      <w:r>
        <w:rPr>
          <w:rFonts w:ascii="微軟正黑體" w:eastAsia="微軟正黑體" w:hAnsi="微軟正黑體" w:cs="細明體"/>
          <w:sz w:val="22"/>
        </w:rPr>
        <w:t>達理氏埃症</w:t>
      </w:r>
      <w:proofErr w:type="gramEnd"/>
      <w:r>
        <w:rPr>
          <w:rFonts w:ascii="微軟正黑體" w:eastAsia="微軟正黑體" w:hAnsi="微軟正黑體" w:cs="細明體"/>
          <w:sz w:val="22"/>
        </w:rPr>
        <w:t>，所以醫師會仔細檢查身體其他部位的皮膚，找出是否合併其他皮膚疾病。</w:t>
      </w:r>
    </w:p>
    <w:p w:rsidR="008953D2" w:rsidRDefault="000A6806">
      <w:pPr>
        <w:widowControl/>
        <w:spacing w:before="120" w:line="280" w:lineRule="exact"/>
        <w:ind w:firstLine="440"/>
        <w:rPr>
          <w:rFonts w:ascii="微軟正黑體" w:eastAsia="微軟正黑體" w:hAnsi="微軟正黑體" w:cs="細明體"/>
          <w:sz w:val="22"/>
        </w:rPr>
      </w:pPr>
      <w:r>
        <w:rPr>
          <w:rFonts w:ascii="微軟正黑體" w:eastAsia="微軟正黑體" w:hAnsi="微軟正黑體" w:cs="細明體"/>
          <w:sz w:val="22"/>
        </w:rPr>
        <w:t>其他相關疾病：甲狀腺機能亢進，指甲下方腫瘤：</w:t>
      </w:r>
      <w:proofErr w:type="gramStart"/>
      <w:r>
        <w:rPr>
          <w:rFonts w:ascii="微軟正黑體" w:eastAsia="微軟正黑體" w:hAnsi="微軟正黑體" w:cs="細明體"/>
          <w:sz w:val="22"/>
        </w:rPr>
        <w:t>紆維瘤</w:t>
      </w:r>
      <w:proofErr w:type="gramEnd"/>
      <w:r>
        <w:rPr>
          <w:rFonts w:ascii="微軟正黑體" w:eastAsia="微軟正黑體" w:hAnsi="微軟正黑體" w:cs="細明體"/>
          <w:sz w:val="22"/>
        </w:rPr>
        <w:t>、血管瘤、</w:t>
      </w:r>
      <w:proofErr w:type="gramStart"/>
      <w:r>
        <w:rPr>
          <w:rFonts w:ascii="微軟正黑體" w:eastAsia="微軟正黑體" w:hAnsi="微軟正黑體" w:cs="細明體"/>
          <w:sz w:val="22"/>
        </w:rPr>
        <w:t>惡性鱗狀細胞</w:t>
      </w:r>
      <w:proofErr w:type="gramEnd"/>
      <w:r>
        <w:rPr>
          <w:rFonts w:ascii="微軟正黑體" w:eastAsia="微軟正黑體" w:hAnsi="微軟正黑體" w:cs="細明體"/>
          <w:sz w:val="22"/>
        </w:rPr>
        <w:t>癌、惡性</w:t>
      </w:r>
      <w:proofErr w:type="gramStart"/>
      <w:r>
        <w:rPr>
          <w:rFonts w:ascii="微軟正黑體" w:eastAsia="微軟正黑體" w:hAnsi="微軟正黑體" w:cs="細明體"/>
          <w:sz w:val="22"/>
        </w:rPr>
        <w:t>黑素瘤</w:t>
      </w:r>
      <w:proofErr w:type="gramEnd"/>
      <w:r>
        <w:rPr>
          <w:rFonts w:ascii="微軟正黑體" w:eastAsia="微軟正黑體" w:hAnsi="微軟正黑體" w:cs="細明體"/>
          <w:sz w:val="22"/>
        </w:rPr>
        <w:t xml:space="preserve">等等，雖然機率不高，也不可等閒視之一個小小的甲分離症。 </w:t>
      </w:r>
    </w:p>
    <w:p w:rsidR="008953D2" w:rsidRDefault="000A6806">
      <w:pPr>
        <w:widowControl/>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Ⅲ 原因不明型</w:t>
      </w:r>
    </w:p>
    <w:p w:rsidR="008953D2" w:rsidRDefault="008953D2">
      <w:pPr>
        <w:widowControl/>
        <w:spacing w:before="120" w:line="280" w:lineRule="exact"/>
        <w:rPr>
          <w:rFonts w:ascii="微軟正黑體" w:eastAsia="微軟正黑體" w:hAnsi="微軟正黑體" w:cs="細明體"/>
          <w:sz w:val="22"/>
        </w:rPr>
      </w:pPr>
    </w:p>
    <w:p w:rsidR="008953D2" w:rsidRDefault="000A6806">
      <w:pPr>
        <w:widowControl/>
        <w:spacing w:before="120" w:line="280" w:lineRule="exact"/>
        <w:rPr>
          <w:rFonts w:ascii="微軟正黑體" w:eastAsia="微軟正黑體" w:hAnsi="微軟正黑體" w:cs="細明體"/>
          <w:b/>
          <w:sz w:val="22"/>
          <w:u w:val="single"/>
        </w:rPr>
      </w:pPr>
      <w:r>
        <w:rPr>
          <w:rFonts w:ascii="微軟正黑體" w:eastAsia="微軟正黑體" w:hAnsi="微軟正黑體" w:cs="細明體"/>
          <w:b/>
          <w:sz w:val="22"/>
          <w:u w:val="single"/>
        </w:rPr>
        <w:t>甲分離症的治療原則如下：</w:t>
      </w:r>
    </w:p>
    <w:p w:rsidR="008953D2" w:rsidRDefault="000A6806">
      <w:pPr>
        <w:widowControl/>
        <w:spacing w:before="120" w:line="280" w:lineRule="exact"/>
        <w:ind w:firstLine="440"/>
        <w:rPr>
          <w:rFonts w:ascii="微軟正黑體" w:eastAsia="微軟正黑體" w:hAnsi="微軟正黑體" w:cs="細明體"/>
          <w:sz w:val="22"/>
        </w:rPr>
      </w:pPr>
      <w:r>
        <w:rPr>
          <w:rFonts w:ascii="微軟正黑體" w:eastAsia="微軟正黑體" w:hAnsi="微軟正黑體" w:cs="細明體"/>
          <w:sz w:val="22"/>
        </w:rPr>
        <w:t>一、找出起因，針對病因改善。</w:t>
      </w:r>
    </w:p>
    <w:p w:rsidR="008953D2" w:rsidRDefault="000A6806">
      <w:pPr>
        <w:widowControl/>
        <w:spacing w:before="120" w:line="280" w:lineRule="exact"/>
        <w:ind w:firstLine="440"/>
        <w:rPr>
          <w:rFonts w:ascii="微軟正黑體" w:eastAsia="微軟正黑體" w:hAnsi="微軟正黑體" w:cs="細明體"/>
          <w:sz w:val="22"/>
        </w:rPr>
      </w:pPr>
      <w:r>
        <w:rPr>
          <w:rFonts w:ascii="微軟正黑體" w:eastAsia="微軟正黑體" w:hAnsi="微軟正黑體" w:cs="細明體"/>
          <w:sz w:val="22"/>
        </w:rPr>
        <w:t>二、避免常接觸水、刺激性化學物八，</w:t>
      </w:r>
      <w:proofErr w:type="gramStart"/>
      <w:r>
        <w:rPr>
          <w:rFonts w:ascii="微軟正黑體" w:eastAsia="微軟正黑體" w:hAnsi="微軟正黑體" w:cs="細明體"/>
          <w:sz w:val="22"/>
        </w:rPr>
        <w:t>先戴原棉</w:t>
      </w:r>
      <w:proofErr w:type="gramEnd"/>
      <w:r>
        <w:rPr>
          <w:rFonts w:ascii="微軟正黑體" w:eastAsia="微軟正黑體" w:hAnsi="微軟正黑體" w:cs="細明體"/>
          <w:sz w:val="22"/>
        </w:rPr>
        <w:t>手套，外面再套橡</w:t>
      </w:r>
      <w:bookmarkStart w:id="0" w:name="_GoBack"/>
      <w:bookmarkEnd w:id="0"/>
      <w:r>
        <w:rPr>
          <w:rFonts w:ascii="微軟正黑體" w:eastAsia="微軟正黑體" w:hAnsi="微軟正黑體" w:cs="細明體"/>
          <w:sz w:val="22"/>
        </w:rPr>
        <w:t>皮手套，少用指甲化</w:t>
      </w:r>
      <w:proofErr w:type="gramStart"/>
      <w:r>
        <w:rPr>
          <w:rFonts w:ascii="微軟正黑體" w:eastAsia="微軟正黑體" w:hAnsi="微軟正黑體" w:cs="細明體"/>
          <w:sz w:val="22"/>
        </w:rPr>
        <w:t>粧</w:t>
      </w:r>
      <w:proofErr w:type="gramEnd"/>
      <w:r>
        <w:rPr>
          <w:rFonts w:ascii="微軟正黑體" w:eastAsia="微軟正黑體" w:hAnsi="微軟正黑體" w:cs="細明體"/>
          <w:sz w:val="22"/>
        </w:rPr>
        <w:t>品。</w:t>
      </w:r>
    </w:p>
    <w:p w:rsidR="008953D2" w:rsidRDefault="000A6806">
      <w:pPr>
        <w:widowControl/>
        <w:spacing w:before="120" w:line="280" w:lineRule="exact"/>
        <w:ind w:firstLine="440"/>
        <w:rPr>
          <w:rFonts w:ascii="微軟正黑體" w:eastAsia="微軟正黑體" w:hAnsi="微軟正黑體" w:cs="細明體"/>
          <w:sz w:val="22"/>
        </w:rPr>
      </w:pPr>
      <w:r>
        <w:rPr>
          <w:rFonts w:ascii="微軟正黑體" w:eastAsia="微軟正黑體" w:hAnsi="微軟正黑體" w:cs="細明體"/>
          <w:sz w:val="22"/>
        </w:rPr>
        <w:t>三、剪短指甲，指甲長因槓桿原理，造成壓力，重連接不易。</w:t>
      </w:r>
    </w:p>
    <w:p w:rsidR="008953D2" w:rsidRDefault="000A6806">
      <w:pPr>
        <w:widowControl/>
        <w:spacing w:before="120" w:line="280" w:lineRule="exact"/>
        <w:ind w:firstLine="440"/>
        <w:rPr>
          <w:rFonts w:ascii="微軟正黑體" w:eastAsia="微軟正黑體" w:hAnsi="微軟正黑體" w:cs="細明體"/>
          <w:sz w:val="22"/>
        </w:rPr>
      </w:pPr>
      <w:r>
        <w:rPr>
          <w:rFonts w:ascii="微軟正黑體" w:eastAsia="微軟正黑體" w:hAnsi="微軟正黑體" w:cs="細明體"/>
          <w:sz w:val="22"/>
        </w:rPr>
        <w:t>四、小心指甲外傷，少穿高跟鞋，</w:t>
      </w:r>
      <w:proofErr w:type="gramStart"/>
      <w:r>
        <w:rPr>
          <w:rFonts w:ascii="微軟正黑體" w:eastAsia="微軟正黑體" w:hAnsi="微軟正黑體" w:cs="細明體"/>
          <w:sz w:val="22"/>
        </w:rPr>
        <w:t>穿合腳寬頭鞋</w:t>
      </w:r>
      <w:proofErr w:type="gramEnd"/>
      <w:r>
        <w:rPr>
          <w:rFonts w:ascii="微軟正黑體" w:eastAsia="微軟正黑體" w:hAnsi="微軟正黑體" w:cs="細明體"/>
          <w:sz w:val="22"/>
        </w:rPr>
        <w:t>，</w:t>
      </w:r>
      <w:proofErr w:type="gramStart"/>
      <w:r>
        <w:rPr>
          <w:rFonts w:ascii="微軟正黑體" w:eastAsia="微軟正黑體" w:hAnsi="微軟正黑體" w:cs="細明體"/>
          <w:sz w:val="22"/>
        </w:rPr>
        <w:t>不疾走疾停</w:t>
      </w:r>
      <w:proofErr w:type="gramEnd"/>
      <w:r>
        <w:rPr>
          <w:rFonts w:ascii="微軟正黑體" w:eastAsia="微軟正黑體" w:hAnsi="微軟正黑體" w:cs="細明體"/>
          <w:sz w:val="22"/>
        </w:rPr>
        <w:t>，</w:t>
      </w:r>
      <w:proofErr w:type="gramStart"/>
      <w:r>
        <w:rPr>
          <w:rFonts w:ascii="微軟正黑體" w:eastAsia="微軟正黑體" w:hAnsi="微軟正黑體" w:cs="細明體"/>
          <w:sz w:val="22"/>
        </w:rPr>
        <w:t>過份</w:t>
      </w:r>
      <w:proofErr w:type="gramEnd"/>
      <w:r>
        <w:rPr>
          <w:rFonts w:ascii="微軟正黑體" w:eastAsia="微軟正黑體" w:hAnsi="微軟正黑體" w:cs="細明體"/>
          <w:sz w:val="22"/>
        </w:rPr>
        <w:t>肥胖時要減重。</w:t>
      </w:r>
    </w:p>
    <w:p w:rsidR="008953D2" w:rsidRDefault="000A6806">
      <w:pPr>
        <w:widowControl/>
        <w:spacing w:before="120" w:line="280" w:lineRule="exact"/>
        <w:ind w:firstLine="440"/>
        <w:rPr>
          <w:rFonts w:ascii="微軟正黑體" w:eastAsia="微軟正黑體" w:hAnsi="微軟正黑體" w:cs="細明體"/>
          <w:sz w:val="22"/>
        </w:rPr>
      </w:pPr>
      <w:r>
        <w:rPr>
          <w:rFonts w:ascii="微軟正黑體" w:eastAsia="微軟正黑體" w:hAnsi="微軟正黑體" w:cs="細明體"/>
          <w:sz w:val="22"/>
        </w:rPr>
        <w:t>五、在接受治療的過程，需耗時很長，才會漸漸恢復，持之以恆很重要。</w:t>
      </w:r>
    </w:p>
    <w:p w:rsidR="008953D2" w:rsidRDefault="000A6806">
      <w:pPr>
        <w:widowControl/>
        <w:spacing w:before="120" w:line="280" w:lineRule="exact"/>
        <w:ind w:firstLine="440"/>
        <w:rPr>
          <w:rFonts w:ascii="標楷體" w:eastAsia="標楷體" w:hAnsi="標楷體" w:cs="細明體"/>
          <w:sz w:val="22"/>
        </w:rPr>
      </w:pPr>
      <w:r>
        <w:rPr>
          <w:rFonts w:ascii="標楷體" w:eastAsia="標楷體" w:hAnsi="標楷體" w:cs="細明體"/>
          <w:sz w:val="22"/>
        </w:rPr>
        <w:t>在前例中所提到的這位小女孩，甲分離只發生在手上的少數幾隻指頭，經黴菌檢查之後，並無黴菌感染的跡象，仔細詢問這位「侍女至孝」的現代母親，原來這位全職媽媽，覺得女兒每天用手</w:t>
      </w:r>
      <w:proofErr w:type="gramStart"/>
      <w:r>
        <w:rPr>
          <w:rFonts w:ascii="標楷體" w:eastAsia="標楷體" w:hAnsi="標楷體" w:cs="細明體"/>
          <w:sz w:val="22"/>
        </w:rPr>
        <w:t>到處摸東摸</w:t>
      </w:r>
      <w:proofErr w:type="gramEnd"/>
      <w:r>
        <w:rPr>
          <w:rFonts w:ascii="標楷體" w:eastAsia="標楷體" w:hAnsi="標楷體" w:cs="細明體"/>
          <w:sz w:val="22"/>
        </w:rPr>
        <w:t>西，指甲</w:t>
      </w:r>
      <w:proofErr w:type="gramStart"/>
      <w:r>
        <w:rPr>
          <w:rFonts w:ascii="標楷體" w:eastAsia="標楷體" w:hAnsi="標楷體" w:cs="細明體"/>
          <w:sz w:val="22"/>
        </w:rPr>
        <w:t>內常卡有</w:t>
      </w:r>
      <w:proofErr w:type="gramEnd"/>
      <w:r>
        <w:rPr>
          <w:rFonts w:ascii="標楷體" w:eastAsia="標楷體" w:hAnsi="標楷體" w:cs="細明體"/>
          <w:sz w:val="22"/>
        </w:rPr>
        <w:t>黑色的污垢，</w:t>
      </w:r>
      <w:proofErr w:type="gramStart"/>
      <w:r>
        <w:rPr>
          <w:rFonts w:ascii="標楷體" w:eastAsia="標楷體" w:hAnsi="標楷體" w:cs="細明體"/>
          <w:sz w:val="22"/>
        </w:rPr>
        <w:t>髒</w:t>
      </w:r>
      <w:proofErr w:type="gramEnd"/>
      <w:r>
        <w:rPr>
          <w:rFonts w:ascii="標楷體" w:eastAsia="標楷體" w:hAnsi="標楷體" w:cs="細明體"/>
          <w:sz w:val="22"/>
        </w:rPr>
        <w:t>又難以洗淨，所以用牙籤</w:t>
      </w:r>
      <w:proofErr w:type="gramStart"/>
      <w:r>
        <w:rPr>
          <w:rFonts w:ascii="標楷體" w:eastAsia="標楷體" w:hAnsi="標楷體" w:cs="細明體"/>
          <w:sz w:val="22"/>
        </w:rPr>
        <w:t>將指甲片下方</w:t>
      </w:r>
      <w:proofErr w:type="gramEnd"/>
      <w:r>
        <w:rPr>
          <w:rFonts w:ascii="標楷體" w:eastAsia="標楷體" w:hAnsi="標楷體" w:cs="細明體"/>
          <w:sz w:val="22"/>
        </w:rPr>
        <w:t>的黑色污物</w:t>
      </w:r>
      <w:proofErr w:type="gramStart"/>
      <w:r>
        <w:rPr>
          <w:rFonts w:ascii="標楷體" w:eastAsia="標楷體" w:hAnsi="標楷體" w:cs="細明體"/>
          <w:sz w:val="22"/>
        </w:rPr>
        <w:t>完全摳出</w:t>
      </w:r>
      <w:proofErr w:type="gramEnd"/>
      <w:r>
        <w:rPr>
          <w:rFonts w:ascii="標楷體" w:eastAsia="標楷體" w:hAnsi="標楷體" w:cs="細明體"/>
          <w:sz w:val="22"/>
        </w:rPr>
        <w:t>，她卻疏忽了在不經意之中破壞了原本完整指甲片與指甲床的保護層，引發了甲分離現象，屬於外力刺激這個原委，經過解釋之後，這位母親</w:t>
      </w:r>
      <w:proofErr w:type="gramStart"/>
      <w:r>
        <w:rPr>
          <w:rFonts w:ascii="標楷體" w:eastAsia="標楷體" w:hAnsi="標楷體" w:cs="細明體"/>
          <w:sz w:val="22"/>
        </w:rPr>
        <w:t>菀</w:t>
      </w:r>
      <w:proofErr w:type="gramEnd"/>
      <w:r>
        <w:rPr>
          <w:rFonts w:ascii="標楷體" w:eastAsia="標楷體" w:hAnsi="標楷體" w:cs="細明體"/>
          <w:sz w:val="22"/>
        </w:rPr>
        <w:t xml:space="preserve">爾一笑，安心的帶著千金離開門診。 </w:t>
      </w:r>
    </w:p>
    <w:p w:rsidR="008953D2" w:rsidRDefault="008953D2">
      <w:pPr>
        <w:widowControl/>
        <w:spacing w:before="120" w:line="280" w:lineRule="exact"/>
        <w:rPr>
          <w:rFonts w:ascii="微軟正黑體" w:eastAsia="微軟正黑體" w:hAnsi="微軟正黑體" w:cs="細明體"/>
          <w:sz w:val="22"/>
        </w:rPr>
      </w:pPr>
    </w:p>
    <w:p w:rsidR="008953D2" w:rsidRDefault="000A6806">
      <w:pPr>
        <w:pStyle w:val="ad"/>
        <w:numPr>
          <w:ilvl w:val="0"/>
          <w:numId w:val="1"/>
        </w:numPr>
        <w:spacing w:line="280" w:lineRule="exact"/>
        <w:ind w:left="402" w:hanging="402"/>
        <w:jc w:val="right"/>
      </w:pPr>
      <w:r>
        <w:rPr>
          <w:rFonts w:ascii="新細明體" w:hAnsi="新細明體" w:cs="細明體"/>
          <w:color w:val="2254A6" w:themeColor="accent1"/>
          <w:sz w:val="20"/>
          <w:szCs w:val="20"/>
        </w:rPr>
        <w:t>新竹馬偕紀念醫院，關心您的健康。</w:t>
      </w:r>
    </w:p>
    <w:sectPr w:rsidR="008953D2" w:rsidSect="008953D2">
      <w:footerReference w:type="default" r:id="rId9"/>
      <w:pgSz w:w="11906" w:h="16838"/>
      <w:pgMar w:top="720" w:right="720" w:bottom="1049" w:left="720" w:header="0" w:footer="992" w:gutter="0"/>
      <w:cols w:space="720"/>
      <w:formProt w:val="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806" w:rsidRDefault="000A6806" w:rsidP="008953D2">
      <w:r>
        <w:separator/>
      </w:r>
    </w:p>
  </w:endnote>
  <w:endnote w:type="continuationSeparator" w:id="0">
    <w:p w:rsidR="000A6806" w:rsidRDefault="000A6806" w:rsidP="008953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88"/>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D2" w:rsidRDefault="000A6806">
    <w:pPr>
      <w:pStyle w:val="Footer"/>
      <w:rPr>
        <w:rFonts w:ascii="微軟正黑體" w:eastAsia="微軟正黑體" w:hAnsi="微軟正黑體" w:cstheme="majorBidi"/>
      </w:rPr>
    </w:pPr>
    <w:r>
      <w:rPr>
        <w:rFonts w:ascii="微軟正黑體" w:eastAsia="微軟正黑體" w:hAnsi="微軟正黑體"/>
        <w:color w:val="000000" w:themeColor="text1"/>
      </w:rPr>
      <w:t>非傳染性皮膚疾病：指甲分離症</w:t>
    </w:r>
    <w:r w:rsidR="00AF45C9" w:rsidRPr="00AF45C9">
      <w:rPr>
        <w:rFonts w:ascii="微軟正黑體" w:eastAsia="微軟正黑體" w:hAnsi="微軟正黑體"/>
        <w:color w:val="000000" w:themeColor="text1"/>
      </w:rPr>
      <w:pict>
        <v:rect id="矩形 58" o:spid="_x0000_s1026" style="position:absolute;margin-left:0;margin-top:0;width:467.95pt;height:2.8pt;z-index:251657216;mso-position-horizontal:center;mso-position-horizontal-relative:text;mso-position-vertical:top;mso-position-vertical-relative:text" fillcolor="#2254a6" stroked="f" strokecolor="#3465a4">
          <v:fill color2="#ddab59" o:detectmouseclick="t"/>
          <v:stroke joinstyle="round"/>
        </v:rect>
      </w:pict>
    </w:r>
    <w:r w:rsidR="00AF45C9" w:rsidRPr="00AF45C9">
      <w:pict>
        <v:rect id="_x0000_s1025" style="position:absolute;margin-left:553.1pt;margin-top:0;width:118.8pt;height:31.15pt;z-index:251658240;mso-position-horizontal:right;mso-position-horizontal-relative:text;mso-position-vertical:top;mso-position-vertical-relative:text" stroked="f" strokeweight="0">
          <v:textbox>
            <w:txbxContent>
              <w:p w:rsidR="008953D2" w:rsidRDefault="00AF45C9">
                <w:pPr>
                  <w:pStyle w:val="Footer"/>
                  <w:jc w:val="right"/>
                </w:pPr>
                <w:r w:rsidRPr="00AF45C9">
                  <w:rPr>
                    <w:rFonts w:asciiTheme="majorHAnsi" w:hAnsiTheme="majorHAnsi"/>
                    <w:color w:val="000000" w:themeColor="text1"/>
                  </w:rPr>
                  <w:fldChar w:fldCharType="begin"/>
                </w:r>
                <w:r w:rsidR="000A6806">
                  <w:instrText>PAGE \* ARABIC</w:instrText>
                </w:r>
                <w:r>
                  <w:fldChar w:fldCharType="separate"/>
                </w:r>
                <w:r w:rsidR="000C2E27">
                  <w:rPr>
                    <w:noProof/>
                  </w:rPr>
                  <w:t>1</w:t>
                </w:r>
                <w:r>
                  <w:fldChar w:fldCharType="end"/>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806" w:rsidRDefault="000A6806" w:rsidP="008953D2">
      <w:r>
        <w:separator/>
      </w:r>
    </w:p>
  </w:footnote>
  <w:footnote w:type="continuationSeparator" w:id="0">
    <w:p w:rsidR="000A6806" w:rsidRDefault="000A6806" w:rsidP="00895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2648"/>
    <w:multiLevelType w:val="multilevel"/>
    <w:tmpl w:val="BA6A1AC2"/>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
    <w:nsid w:val="3E050E1B"/>
    <w:multiLevelType w:val="multilevel"/>
    <w:tmpl w:val="BA4C84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9D13673"/>
    <w:multiLevelType w:val="multilevel"/>
    <w:tmpl w:val="1500F55C"/>
    <w:lvl w:ilvl="0">
      <w:start w:val="1"/>
      <w:numFmt w:val="upperLetter"/>
      <w:lvlText w:val="%1."/>
      <w:lvlJc w:val="left"/>
      <w:pPr>
        <w:ind w:left="920" w:hanging="480"/>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3">
    <w:nsid w:val="7BA41F33"/>
    <w:multiLevelType w:val="multilevel"/>
    <w:tmpl w:val="4C70B3DE"/>
    <w:lvl w:ilvl="0">
      <w:start w:val="1"/>
      <w:numFmt w:val="decimal"/>
      <w:lvlText w:val="%1."/>
      <w:lvlJc w:val="left"/>
      <w:pPr>
        <w:ind w:left="920" w:hanging="480"/>
      </w:pPr>
      <w:rPr>
        <w:rFonts w:ascii="微軟正黑體" w:hAnsi="微軟正黑體"/>
        <w:b w:val="0"/>
        <w:i w:val="0"/>
        <w:sz w:val="22"/>
      </w:r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8953D2"/>
    <w:rsid w:val="000A6806"/>
    <w:rsid w:val="000C2E27"/>
    <w:rsid w:val="002667C9"/>
    <w:rsid w:val="008953D2"/>
    <w:rsid w:val="00AF45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0A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unhideWhenUsed/>
    <w:qFormat/>
    <w:rsid w:val="004C5806"/>
    <w:pPr>
      <w:widowControl/>
      <w:spacing w:after="200" w:line="264" w:lineRule="auto"/>
      <w:outlineLvl w:val="1"/>
    </w:pPr>
    <w:rPr>
      <w:rFonts w:asciiTheme="majorHAnsi" w:eastAsiaTheme="majorEastAsia" w:hAnsiTheme="majorHAnsi" w:cstheme="majorBidi"/>
      <w:bCs/>
      <w:color w:val="2254A6" w:themeColor="accent1"/>
      <w:kern w:val="0"/>
      <w:sz w:val="32"/>
      <w:szCs w:val="26"/>
      <w:lang w:eastAsia="en-US"/>
    </w:rPr>
  </w:style>
  <w:style w:type="character" w:customStyle="1" w:styleId="a3">
    <w:name w:val="註解方塊文字 字元"/>
    <w:basedOn w:val="a0"/>
    <w:uiPriority w:val="99"/>
    <w:semiHidden/>
    <w:qFormat/>
    <w:rsid w:val="004C5806"/>
    <w:rPr>
      <w:rFonts w:asciiTheme="majorHAnsi" w:eastAsiaTheme="majorEastAsia" w:hAnsiTheme="majorHAnsi" w:cstheme="majorBidi"/>
      <w:sz w:val="18"/>
      <w:szCs w:val="18"/>
    </w:rPr>
  </w:style>
  <w:style w:type="character" w:customStyle="1" w:styleId="2">
    <w:name w:val="標題 2 字元"/>
    <w:basedOn w:val="a0"/>
    <w:link w:val="Heading2"/>
    <w:uiPriority w:val="9"/>
    <w:qFormat/>
    <w:rsid w:val="004C5806"/>
    <w:rPr>
      <w:rFonts w:asciiTheme="majorHAnsi" w:eastAsiaTheme="majorEastAsia" w:hAnsiTheme="majorHAnsi" w:cstheme="majorBidi"/>
      <w:bCs/>
      <w:color w:val="2254A6" w:themeColor="accent1"/>
      <w:kern w:val="0"/>
      <w:sz w:val="32"/>
      <w:szCs w:val="26"/>
      <w:lang w:eastAsia="en-US"/>
    </w:rPr>
  </w:style>
  <w:style w:type="character" w:customStyle="1" w:styleId="a4">
    <w:name w:val="頁首 字元"/>
    <w:basedOn w:val="a0"/>
    <w:uiPriority w:val="99"/>
    <w:qFormat/>
    <w:rsid w:val="00003E26"/>
    <w:rPr>
      <w:sz w:val="20"/>
      <w:szCs w:val="20"/>
    </w:rPr>
  </w:style>
  <w:style w:type="character" w:customStyle="1" w:styleId="a5">
    <w:name w:val="頁尾 字元"/>
    <w:basedOn w:val="a0"/>
    <w:uiPriority w:val="99"/>
    <w:qFormat/>
    <w:rsid w:val="00003E26"/>
    <w:rPr>
      <w:sz w:val="20"/>
      <w:szCs w:val="20"/>
    </w:rPr>
  </w:style>
  <w:style w:type="character" w:customStyle="1" w:styleId="a6">
    <w:name w:val="無間距 字元"/>
    <w:basedOn w:val="a0"/>
    <w:uiPriority w:val="1"/>
    <w:qFormat/>
    <w:rsid w:val="007F0E1A"/>
    <w:rPr>
      <w:kern w:val="0"/>
      <w:sz w:val="22"/>
    </w:rPr>
  </w:style>
  <w:style w:type="character" w:customStyle="1" w:styleId="a7">
    <w:name w:val="網際網路連結"/>
    <w:basedOn w:val="a0"/>
    <w:uiPriority w:val="99"/>
    <w:unhideWhenUsed/>
    <w:rsid w:val="00DC6913"/>
    <w:rPr>
      <w:color w:val="3286D2" w:themeColor="hyperlink"/>
      <w:u w:val="single"/>
    </w:rPr>
  </w:style>
  <w:style w:type="character" w:customStyle="1" w:styleId="ListLabel1">
    <w:name w:val="ListLabel 1"/>
    <w:qFormat/>
    <w:rsid w:val="008953D2"/>
    <w:rPr>
      <w:rFonts w:eastAsia="新細明體"/>
      <w:b w:val="0"/>
      <w:i w:val="0"/>
    </w:rPr>
  </w:style>
  <w:style w:type="character" w:customStyle="1" w:styleId="ListLabel2">
    <w:name w:val="ListLabel 2"/>
    <w:qFormat/>
    <w:rsid w:val="008953D2"/>
    <w:rPr>
      <w:rFonts w:ascii="微軟正黑體" w:hAnsi="微軟正黑體"/>
      <w:b w:val="0"/>
      <w:i w:val="0"/>
      <w:sz w:val="22"/>
    </w:rPr>
  </w:style>
  <w:style w:type="paragraph" w:styleId="a8">
    <w:name w:val="Title"/>
    <w:basedOn w:val="a"/>
    <w:next w:val="a9"/>
    <w:qFormat/>
    <w:rsid w:val="008953D2"/>
    <w:pPr>
      <w:keepNext/>
      <w:spacing w:before="240" w:after="120"/>
    </w:pPr>
    <w:rPr>
      <w:rFonts w:ascii="Liberation Sans" w:eastAsia="微軟正黑體" w:hAnsi="Liberation Sans" w:cs="Mangal"/>
      <w:sz w:val="28"/>
      <w:szCs w:val="28"/>
    </w:rPr>
  </w:style>
  <w:style w:type="paragraph" w:styleId="a9">
    <w:name w:val="Body Text"/>
    <w:basedOn w:val="a"/>
    <w:rsid w:val="008953D2"/>
    <w:pPr>
      <w:spacing w:after="140" w:line="288" w:lineRule="auto"/>
    </w:pPr>
  </w:style>
  <w:style w:type="paragraph" w:styleId="aa">
    <w:name w:val="List"/>
    <w:basedOn w:val="a9"/>
    <w:rsid w:val="008953D2"/>
    <w:rPr>
      <w:rFonts w:cs="Mangal"/>
    </w:rPr>
  </w:style>
  <w:style w:type="paragraph" w:customStyle="1" w:styleId="Caption">
    <w:name w:val="Caption"/>
    <w:basedOn w:val="a"/>
    <w:qFormat/>
    <w:rsid w:val="008953D2"/>
    <w:pPr>
      <w:suppressLineNumbers/>
      <w:spacing w:before="120" w:after="120"/>
    </w:pPr>
    <w:rPr>
      <w:rFonts w:cs="Mangal"/>
      <w:i/>
      <w:iCs/>
      <w:szCs w:val="24"/>
    </w:rPr>
  </w:style>
  <w:style w:type="paragraph" w:customStyle="1" w:styleId="ab">
    <w:name w:val="索引"/>
    <w:basedOn w:val="a"/>
    <w:qFormat/>
    <w:rsid w:val="008953D2"/>
    <w:pPr>
      <w:suppressLineNumbers/>
    </w:pPr>
    <w:rPr>
      <w:rFonts w:cs="Mangal"/>
    </w:rPr>
  </w:style>
  <w:style w:type="paragraph" w:styleId="ac">
    <w:name w:val="Balloon Text"/>
    <w:basedOn w:val="a"/>
    <w:uiPriority w:val="99"/>
    <w:semiHidden/>
    <w:unhideWhenUsed/>
    <w:qFormat/>
    <w:rsid w:val="004C5806"/>
    <w:rPr>
      <w:rFonts w:asciiTheme="majorHAnsi" w:eastAsiaTheme="majorEastAsia" w:hAnsiTheme="majorHAnsi" w:cstheme="majorBidi"/>
      <w:sz w:val="18"/>
      <w:szCs w:val="18"/>
    </w:rPr>
  </w:style>
  <w:style w:type="paragraph" w:styleId="ad">
    <w:name w:val="List Paragraph"/>
    <w:basedOn w:val="a"/>
    <w:uiPriority w:val="34"/>
    <w:qFormat/>
    <w:rsid w:val="00003E26"/>
    <w:pPr>
      <w:ind w:left="480"/>
    </w:pPr>
  </w:style>
  <w:style w:type="paragraph" w:customStyle="1" w:styleId="Header">
    <w:name w:val="Header"/>
    <w:basedOn w:val="a"/>
    <w:uiPriority w:val="99"/>
    <w:unhideWhenUsed/>
    <w:rsid w:val="00003E26"/>
    <w:pPr>
      <w:tabs>
        <w:tab w:val="center" w:pos="4153"/>
        <w:tab w:val="right" w:pos="8306"/>
      </w:tabs>
      <w:snapToGrid w:val="0"/>
    </w:pPr>
    <w:rPr>
      <w:sz w:val="20"/>
      <w:szCs w:val="20"/>
    </w:rPr>
  </w:style>
  <w:style w:type="paragraph" w:customStyle="1" w:styleId="Footer">
    <w:name w:val="Footer"/>
    <w:basedOn w:val="a"/>
    <w:uiPriority w:val="99"/>
    <w:unhideWhenUsed/>
    <w:rsid w:val="00003E26"/>
    <w:pPr>
      <w:tabs>
        <w:tab w:val="center" w:pos="4153"/>
        <w:tab w:val="right" w:pos="8306"/>
      </w:tabs>
      <w:snapToGrid w:val="0"/>
    </w:pPr>
    <w:rPr>
      <w:sz w:val="20"/>
      <w:szCs w:val="20"/>
    </w:rPr>
  </w:style>
  <w:style w:type="paragraph" w:customStyle="1" w:styleId="FooterOdd">
    <w:name w:val="Footer Odd"/>
    <w:basedOn w:val="a"/>
    <w:qFormat/>
    <w:rsid w:val="0096334B"/>
    <w:pPr>
      <w:widowControl/>
      <w:pBdr>
        <w:top w:val="single" w:sz="4" w:space="1" w:color="2254A6"/>
      </w:pBdr>
      <w:spacing w:after="180" w:line="264" w:lineRule="auto"/>
      <w:jc w:val="right"/>
    </w:pPr>
    <w:rPr>
      <w:color w:val="123452" w:themeColor="text2"/>
      <w:kern w:val="0"/>
      <w:sz w:val="20"/>
      <w:szCs w:val="23"/>
    </w:rPr>
  </w:style>
  <w:style w:type="paragraph" w:styleId="ae">
    <w:name w:val="No Spacing"/>
    <w:uiPriority w:val="1"/>
    <w:qFormat/>
    <w:rsid w:val="007F0E1A"/>
    <w:rPr>
      <w:kern w:val="0"/>
      <w:sz w:val="22"/>
    </w:rPr>
  </w:style>
  <w:style w:type="paragraph" w:customStyle="1" w:styleId="af">
    <w:name w:val="訊框內容"/>
    <w:basedOn w:val="a"/>
    <w:qFormat/>
    <w:rsid w:val="008953D2"/>
  </w:style>
  <w:style w:type="numbering" w:customStyle="1" w:styleId="1">
    <w:name w:val="樣式1"/>
    <w:uiPriority w:val="99"/>
    <w:qFormat/>
    <w:rsid w:val="00A64F83"/>
  </w:style>
  <w:style w:type="table" w:styleId="af0">
    <w:name w:val="Table Grid"/>
    <w:basedOn w:val="a1"/>
    <w:uiPriority w:val="59"/>
    <w:rsid w:val="004C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10"/>
    <w:uiPriority w:val="99"/>
    <w:semiHidden/>
    <w:unhideWhenUsed/>
    <w:rsid w:val="002667C9"/>
    <w:pPr>
      <w:tabs>
        <w:tab w:val="center" w:pos="4153"/>
        <w:tab w:val="right" w:pos="8306"/>
      </w:tabs>
      <w:snapToGrid w:val="0"/>
    </w:pPr>
    <w:rPr>
      <w:sz w:val="20"/>
      <w:szCs w:val="20"/>
    </w:rPr>
  </w:style>
  <w:style w:type="character" w:customStyle="1" w:styleId="10">
    <w:name w:val="頁首 字元1"/>
    <w:basedOn w:val="a0"/>
    <w:link w:val="af1"/>
    <w:uiPriority w:val="99"/>
    <w:semiHidden/>
    <w:rsid w:val="002667C9"/>
    <w:rPr>
      <w:sz w:val="20"/>
      <w:szCs w:val="20"/>
    </w:rPr>
  </w:style>
  <w:style w:type="paragraph" w:styleId="af2">
    <w:name w:val="footer"/>
    <w:basedOn w:val="a"/>
    <w:link w:val="11"/>
    <w:uiPriority w:val="99"/>
    <w:semiHidden/>
    <w:unhideWhenUsed/>
    <w:rsid w:val="002667C9"/>
    <w:pPr>
      <w:tabs>
        <w:tab w:val="center" w:pos="4153"/>
        <w:tab w:val="right" w:pos="8306"/>
      </w:tabs>
      <w:snapToGrid w:val="0"/>
    </w:pPr>
    <w:rPr>
      <w:sz w:val="20"/>
      <w:szCs w:val="20"/>
    </w:rPr>
  </w:style>
  <w:style w:type="character" w:customStyle="1" w:styleId="11">
    <w:name w:val="頁尾 字元1"/>
    <w:basedOn w:val="a0"/>
    <w:link w:val="af2"/>
    <w:uiPriority w:val="99"/>
    <w:semiHidden/>
    <w:rsid w:val="002667C9"/>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931B-E119-44E1-9B0D-FAE468F9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322</Words>
  <Characters>1840</Characters>
  <Application>Microsoft Office Word</Application>
  <DocSecurity>0</DocSecurity>
  <Lines>15</Lines>
  <Paragraphs>4</Paragraphs>
  <ScaleCrop>false</ScaleCrop>
  <Company>mmh</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dc:description/>
  <cp:lastModifiedBy>hc</cp:lastModifiedBy>
  <cp:revision>7</cp:revision>
  <cp:lastPrinted>2011-12-12T08:22:00Z</cp:lastPrinted>
  <dcterms:created xsi:type="dcterms:W3CDTF">2011-12-12T08:25:00Z</dcterms:created>
  <dcterms:modified xsi:type="dcterms:W3CDTF">2021-05-24T08:02:00Z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mmh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